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1D91" w14:textId="7E33922D" w:rsidR="007B5691" w:rsidRPr="00622066" w:rsidRDefault="007B5691" w:rsidP="007B5691">
      <w:r w:rsidRPr="00F843A3">
        <w:rPr>
          <w:rFonts w:asciiTheme="majorEastAsia" w:hAnsiTheme="majorEastAsia"/>
          <w:noProof/>
          <w:szCs w:val="20"/>
        </w:rPr>
        <w:t>社会保障</w:t>
      </w:r>
      <w:r w:rsidR="00BA1A8B">
        <w:rPr>
          <w:rFonts w:asciiTheme="majorEastAsia" w:hAnsiTheme="majorEastAsia" w:hint="eastAsia"/>
          <w:noProof/>
          <w:szCs w:val="20"/>
        </w:rPr>
        <w:t>II</w:t>
      </w:r>
      <w:r w:rsidRPr="00F843A3">
        <w:rPr>
          <w:rFonts w:asciiTheme="majorEastAsia" w:hAnsiTheme="majorEastAsia" w:hint="eastAsia"/>
          <w:noProof/>
          <w:szCs w:val="20"/>
        </w:rPr>
        <w:t xml:space="preserve">　</w:t>
      </w:r>
      <w:r w:rsidRPr="00F843A3">
        <w:rPr>
          <w:rFonts w:asciiTheme="majorEastAsia" w:hAnsiTheme="majorEastAsia" w:hint="eastAsia"/>
          <w:noProof/>
          <w:szCs w:val="20"/>
        </w:rPr>
        <w:t>20</w:t>
      </w:r>
      <w:r w:rsidR="000A4751">
        <w:rPr>
          <w:rFonts w:asciiTheme="majorEastAsia" w:hAnsiTheme="majorEastAsia" w:hint="eastAsia"/>
          <w:noProof/>
          <w:szCs w:val="20"/>
        </w:rPr>
        <w:t>25</w:t>
      </w:r>
      <w:r w:rsidRPr="00F843A3">
        <w:rPr>
          <w:rFonts w:asciiTheme="majorEastAsia" w:hAnsiTheme="majorEastAsia" w:hint="eastAsia"/>
          <w:noProof/>
          <w:szCs w:val="20"/>
        </w:rPr>
        <w:t>年</w:t>
      </w:r>
      <w:r w:rsidR="000A4751">
        <w:rPr>
          <w:rFonts w:hint="eastAsia"/>
          <w:b/>
          <w:bCs/>
        </w:rPr>
        <w:t>9</w:t>
      </w:r>
      <w:r w:rsidR="00622066" w:rsidRPr="00622066">
        <w:rPr>
          <w:rFonts w:hint="eastAsia"/>
          <w:b/>
          <w:bCs/>
        </w:rPr>
        <w:t>月</w:t>
      </w:r>
      <w:r w:rsidR="000A4751">
        <w:rPr>
          <w:rFonts w:hint="eastAsia"/>
          <w:b/>
          <w:bCs/>
        </w:rPr>
        <w:t>29</w:t>
      </w:r>
      <w:r w:rsidR="00622066" w:rsidRPr="00622066">
        <w:rPr>
          <w:rFonts w:hint="eastAsia"/>
          <w:b/>
          <w:bCs/>
        </w:rPr>
        <w:t>日</w:t>
      </w:r>
      <w:r w:rsidRPr="00F843A3">
        <w:rPr>
          <w:rFonts w:asciiTheme="majorEastAsia" w:hAnsiTheme="majorEastAsia" w:hint="eastAsia"/>
          <w:noProof/>
          <w:szCs w:val="20"/>
        </w:rPr>
        <w:t>（</w:t>
      </w:r>
      <w:r w:rsidR="00B829E3">
        <w:rPr>
          <w:rFonts w:asciiTheme="majorEastAsia" w:hAnsiTheme="majorEastAsia" w:hint="eastAsia"/>
          <w:noProof/>
          <w:szCs w:val="20"/>
        </w:rPr>
        <w:t>月</w:t>
      </w:r>
      <w:r w:rsidRPr="00F843A3">
        <w:rPr>
          <w:rFonts w:asciiTheme="majorEastAsia" w:hAnsiTheme="majorEastAsia" w:hint="eastAsia"/>
          <w:noProof/>
          <w:szCs w:val="20"/>
        </w:rPr>
        <w:t>）</w:t>
      </w:r>
      <w:r w:rsidR="000A4751">
        <w:rPr>
          <w:rFonts w:asciiTheme="majorEastAsia" w:hAnsiTheme="majorEastAsia" w:hint="eastAsia"/>
          <w:noProof/>
          <w:szCs w:val="20"/>
        </w:rPr>
        <w:t>3</w:t>
      </w:r>
      <w:r w:rsidR="00BA1A8B" w:rsidRPr="00BA1A8B">
        <w:rPr>
          <w:rFonts w:asciiTheme="majorEastAsia" w:hAnsiTheme="majorEastAsia" w:hint="eastAsia"/>
          <w:noProof/>
          <w:szCs w:val="20"/>
        </w:rPr>
        <w:t>限目</w:t>
      </w:r>
      <w:r w:rsidR="00BA1A8B" w:rsidRPr="00BA1A8B">
        <w:rPr>
          <w:rFonts w:asciiTheme="majorEastAsia" w:hAnsiTheme="majorEastAsia" w:hint="eastAsia"/>
          <w:noProof/>
          <w:szCs w:val="20"/>
        </w:rPr>
        <w:t xml:space="preserve"> </w:t>
      </w:r>
      <w:r w:rsidR="000A4751">
        <w:rPr>
          <w:rFonts w:asciiTheme="majorEastAsia" w:hAnsiTheme="majorEastAsia" w:hint="eastAsia"/>
          <w:noProof/>
          <w:szCs w:val="20"/>
        </w:rPr>
        <w:t>13</w:t>
      </w:r>
      <w:r w:rsidR="00BA1A8B" w:rsidRPr="00BA1A8B">
        <w:rPr>
          <w:rFonts w:asciiTheme="majorEastAsia" w:hAnsiTheme="majorEastAsia" w:hint="eastAsia"/>
          <w:noProof/>
          <w:szCs w:val="20"/>
        </w:rPr>
        <w:t>:</w:t>
      </w:r>
      <w:r w:rsidR="000A4751">
        <w:rPr>
          <w:rFonts w:asciiTheme="majorEastAsia" w:hAnsiTheme="majorEastAsia" w:hint="eastAsia"/>
          <w:noProof/>
          <w:szCs w:val="20"/>
        </w:rPr>
        <w:t>00</w:t>
      </w:r>
      <w:r w:rsidR="00BA1A8B" w:rsidRPr="00BA1A8B">
        <w:rPr>
          <w:rFonts w:asciiTheme="majorEastAsia" w:hAnsiTheme="majorEastAsia" w:hint="eastAsia"/>
          <w:noProof/>
          <w:szCs w:val="20"/>
        </w:rPr>
        <w:t>～</w:t>
      </w:r>
      <w:r w:rsidR="00BA1A8B" w:rsidRPr="00BA1A8B">
        <w:rPr>
          <w:rFonts w:asciiTheme="majorEastAsia" w:hAnsiTheme="majorEastAsia" w:hint="eastAsia"/>
          <w:noProof/>
          <w:szCs w:val="20"/>
        </w:rPr>
        <w:t>1</w:t>
      </w:r>
      <w:r w:rsidR="000A4751">
        <w:rPr>
          <w:rFonts w:asciiTheme="majorEastAsia" w:hAnsiTheme="majorEastAsia" w:hint="eastAsia"/>
          <w:noProof/>
          <w:szCs w:val="20"/>
        </w:rPr>
        <w:t>4</w:t>
      </w:r>
      <w:r w:rsidR="00BA1A8B" w:rsidRPr="00BA1A8B">
        <w:rPr>
          <w:rFonts w:asciiTheme="majorEastAsia" w:hAnsiTheme="majorEastAsia" w:hint="eastAsia"/>
          <w:noProof/>
          <w:szCs w:val="20"/>
        </w:rPr>
        <w:t>：</w:t>
      </w:r>
      <w:r w:rsidR="000A4751">
        <w:rPr>
          <w:rFonts w:asciiTheme="majorEastAsia" w:hAnsiTheme="majorEastAsia" w:hint="eastAsia"/>
          <w:noProof/>
          <w:szCs w:val="20"/>
        </w:rPr>
        <w:t>3</w:t>
      </w:r>
      <w:r w:rsidR="00BA1A8B" w:rsidRPr="00BA1A8B">
        <w:rPr>
          <w:rFonts w:asciiTheme="majorEastAsia" w:hAnsiTheme="majorEastAsia" w:hint="eastAsia"/>
          <w:noProof/>
          <w:szCs w:val="20"/>
        </w:rPr>
        <w:t xml:space="preserve">0 </w:t>
      </w:r>
      <w:r w:rsidR="00BA1A8B" w:rsidRPr="00BA1A8B">
        <w:rPr>
          <w:rFonts w:asciiTheme="majorEastAsia" w:hAnsiTheme="majorEastAsia" w:hint="eastAsia"/>
          <w:noProof/>
          <w:szCs w:val="20"/>
        </w:rPr>
        <w:t xml:space="preserve">　講義室</w:t>
      </w:r>
      <w:r w:rsidR="00BA1A8B" w:rsidRPr="00BA1A8B">
        <w:rPr>
          <w:rFonts w:asciiTheme="majorEastAsia" w:hAnsiTheme="majorEastAsia" w:hint="eastAsia"/>
          <w:noProof/>
          <w:szCs w:val="20"/>
        </w:rPr>
        <w:t xml:space="preserve"> 304</w:t>
      </w:r>
    </w:p>
    <w:p w14:paraId="2712513B" w14:textId="31488336" w:rsidR="00622066" w:rsidRDefault="00BA1A8B" w:rsidP="00622066">
      <w:r>
        <w:rPr>
          <w:rFonts w:hint="eastAsia"/>
        </w:rPr>
        <w:t>【年金保険制度の沿革と概要】公的年金制度の目的、対象、給付内容、財源構成</w:t>
      </w:r>
      <w:r>
        <w:t>.</w:t>
      </w:r>
      <w:r w:rsidR="00622066" w:rsidRPr="00622066">
        <w:t xml:space="preserve"> </w:t>
      </w:r>
      <w:r w:rsidR="00622066" w:rsidRPr="00622066">
        <w:t>第</w:t>
      </w:r>
      <w:r w:rsidR="00622066" w:rsidRPr="00622066">
        <w:t>5</w:t>
      </w:r>
      <w:r w:rsidR="00622066" w:rsidRPr="00622066">
        <w:t>章第</w:t>
      </w:r>
      <w:r w:rsidR="00622066" w:rsidRPr="00622066">
        <w:t>3</w:t>
      </w:r>
      <w:r w:rsidR="00622066" w:rsidRPr="00622066">
        <w:t xml:space="preserve">節年金制度の概要（２）年金加入と負担（３）年金の給付　</w:t>
      </w:r>
      <w:r w:rsidR="00622066" w:rsidRPr="00622066">
        <w:t xml:space="preserve">p.163-177 </w:t>
      </w:r>
      <w:r w:rsidR="00622066" w:rsidRPr="00622066">
        <w:t xml:space="preserve">　　　　　　　　　　　　　　　　　　</w:t>
      </w:r>
    </w:p>
    <w:p w14:paraId="51682566" w14:textId="00D313F8" w:rsidR="00140CBA" w:rsidRDefault="005317FB" w:rsidP="0053373D">
      <w:pPr>
        <w:rPr>
          <w:rFonts w:asciiTheme="majorEastAsia" w:hAnsiTheme="majorEastAsia"/>
          <w:noProof/>
          <w:szCs w:val="20"/>
        </w:rPr>
      </w:pPr>
      <w:r>
        <w:rPr>
          <w:rFonts w:asciiTheme="majorEastAsia" w:hAnsiTheme="majorEastAsia" w:hint="eastAsia"/>
          <w:noProof/>
          <w:szCs w:val="20"/>
        </w:rPr>
        <w:t>●リアクションペーパー</w:t>
      </w:r>
      <w:r w:rsidR="00BA1A8B">
        <w:rPr>
          <w:rFonts w:asciiTheme="majorEastAsia" w:hAnsiTheme="majorEastAsia" w:hint="eastAsia"/>
          <w:noProof/>
          <w:szCs w:val="20"/>
        </w:rPr>
        <w:t>II</w:t>
      </w:r>
      <w:r>
        <w:rPr>
          <w:rFonts w:asciiTheme="majorEastAsia" w:hAnsiTheme="majorEastAsia" w:hint="eastAsia"/>
          <w:noProof/>
          <w:szCs w:val="20"/>
        </w:rPr>
        <w:t>＃</w:t>
      </w:r>
      <w:r w:rsidR="00622066">
        <w:rPr>
          <w:rFonts w:asciiTheme="majorEastAsia" w:hAnsiTheme="majorEastAsia" w:hint="eastAsia"/>
          <w:noProof/>
          <w:szCs w:val="20"/>
        </w:rPr>
        <w:t>２</w:t>
      </w:r>
    </w:p>
    <w:p w14:paraId="1F4E93A4" w14:textId="375B203E" w:rsidR="007B5691" w:rsidRPr="007B5691" w:rsidRDefault="007B5691" w:rsidP="0053373D">
      <w:pPr>
        <w:rPr>
          <w:rFonts w:asciiTheme="majorEastAsia" w:hAnsiTheme="majorEastAsia"/>
          <w:noProof/>
          <w:szCs w:val="20"/>
          <w:u w:val="single"/>
        </w:rPr>
      </w:pPr>
      <w:r w:rsidRPr="007B5691">
        <w:rPr>
          <w:rFonts w:asciiTheme="majorEastAsia" w:hAnsiTheme="majorEastAsia" w:hint="eastAsia"/>
          <w:noProof/>
          <w:szCs w:val="20"/>
          <w:u w:val="single"/>
        </w:rPr>
        <w:t xml:space="preserve">学科名　　　　　　　　　学年　　　　学生番号　　　　　　　氏名　　　　　　　</w:t>
      </w:r>
    </w:p>
    <w:p w14:paraId="76FCBB79" w14:textId="5501C877" w:rsidR="005317A2" w:rsidRPr="00F612B7" w:rsidRDefault="007A670C" w:rsidP="007A670C">
      <w:pPr>
        <w:rPr>
          <w:rFonts w:asciiTheme="majorEastAsia" w:hAnsiTheme="majorEastAsia"/>
          <w:noProof/>
          <w:color w:val="EE0000"/>
          <w:szCs w:val="20"/>
        </w:rPr>
      </w:pPr>
      <w:r w:rsidRPr="007A670C">
        <w:rPr>
          <w:rFonts w:asciiTheme="majorEastAsia" w:hAnsiTheme="majorEastAsia" w:hint="eastAsia"/>
          <w:noProof/>
          <w:szCs w:val="20"/>
        </w:rPr>
        <w:t>日本の年金制度に関する次の記述のうち，間違っている番号を</w:t>
      </w:r>
      <w:r w:rsidR="002F1B33">
        <w:rPr>
          <w:rFonts w:asciiTheme="majorEastAsia" w:hAnsiTheme="majorEastAsia" w:hint="eastAsia"/>
          <w:noProof/>
          <w:szCs w:val="20"/>
        </w:rPr>
        <w:t>8</w:t>
      </w:r>
      <w:r w:rsidRPr="007A670C">
        <w:rPr>
          <w:rFonts w:asciiTheme="majorEastAsia" w:hAnsiTheme="majorEastAsia" w:hint="eastAsia"/>
          <w:noProof/>
          <w:szCs w:val="20"/>
        </w:rPr>
        <w:t>つ選び、その箇所にアンダーラインを引きなさい。</w:t>
      </w:r>
      <w:r w:rsidR="00F612B7" w:rsidRPr="00F612B7">
        <w:rPr>
          <w:rFonts w:asciiTheme="majorEastAsia" w:hAnsiTheme="majorEastAsia" w:hint="eastAsia"/>
          <w:noProof/>
          <w:color w:val="EE0000"/>
          <w:szCs w:val="20"/>
        </w:rPr>
        <w:t>間違い：</w:t>
      </w:r>
      <w:r w:rsidR="00F612B7" w:rsidRPr="00F612B7">
        <w:rPr>
          <w:rFonts w:asciiTheme="majorEastAsia" w:hAnsiTheme="majorEastAsia" w:hint="eastAsia"/>
          <w:noProof/>
          <w:color w:val="EE0000"/>
          <w:szCs w:val="20"/>
        </w:rPr>
        <w:t>1,2,3,8,9</w:t>
      </w:r>
      <w:r w:rsidR="00F612B7" w:rsidRPr="00F612B7">
        <w:rPr>
          <w:rFonts w:asciiTheme="majorEastAsia" w:hAnsiTheme="majorEastAsia" w:hint="eastAsia"/>
          <w:noProof/>
          <w:color w:val="EE0000"/>
          <w:szCs w:val="20"/>
        </w:rPr>
        <w:t>、</w:t>
      </w:r>
      <w:r w:rsidR="00F612B7" w:rsidRPr="00F612B7">
        <w:rPr>
          <w:rFonts w:asciiTheme="majorEastAsia" w:hAnsiTheme="majorEastAsia" w:hint="eastAsia"/>
          <w:noProof/>
          <w:color w:val="EE0000"/>
          <w:szCs w:val="20"/>
        </w:rPr>
        <w:t>11.12.13</w:t>
      </w:r>
    </w:p>
    <w:p w14:paraId="7CA2047C" w14:textId="5AA1D257" w:rsidR="00622066" w:rsidRPr="008776E3" w:rsidRDefault="00622066" w:rsidP="00622066">
      <w:pPr>
        <w:rPr>
          <w:rFonts w:asciiTheme="majorEastAsia" w:hAnsiTheme="majorEastAsia"/>
          <w:noProof/>
          <w:sz w:val="21"/>
          <w:szCs w:val="21"/>
        </w:rPr>
      </w:pPr>
    </w:p>
    <w:p w14:paraId="7B645704" w14:textId="6BBA0E30" w:rsidR="00655B5C" w:rsidRPr="00B829E3" w:rsidRDefault="00622066" w:rsidP="00A24EDF">
      <w:pPr>
        <w:pStyle w:val="aa"/>
        <w:numPr>
          <w:ilvl w:val="0"/>
          <w:numId w:val="19"/>
        </w:numPr>
        <w:ind w:leftChars="0"/>
      </w:pPr>
      <w:r w:rsidRPr="00B829E3">
        <w:rPr>
          <w:rFonts w:hint="eastAsia"/>
        </w:rPr>
        <w:t>日本国内に居住する</w:t>
      </w:r>
      <w:r w:rsidRPr="002036C0">
        <w:rPr>
          <w:rFonts w:hint="eastAsia"/>
        </w:rPr>
        <w:t>すべての成人</w:t>
      </w:r>
      <w:r w:rsidR="00655B5C" w:rsidRPr="002036C0">
        <w:rPr>
          <w:rFonts w:hint="eastAsia"/>
        </w:rPr>
        <w:t>（</w:t>
      </w:r>
      <w:r w:rsidR="007A670C" w:rsidRPr="002036C0">
        <w:rPr>
          <w:rFonts w:hint="eastAsia"/>
          <w:u w:val="single"/>
        </w:rPr>
        <w:t>18</w:t>
      </w:r>
      <w:r w:rsidR="00655B5C" w:rsidRPr="002036C0">
        <w:rPr>
          <w:rFonts w:hint="eastAsia"/>
          <w:u w:val="single"/>
        </w:rPr>
        <w:t>歳以上</w:t>
      </w:r>
      <w:r w:rsidR="00655B5C" w:rsidRPr="002036C0">
        <w:rPr>
          <w:rFonts w:hint="eastAsia"/>
        </w:rPr>
        <w:t>）</w:t>
      </w:r>
      <w:r w:rsidRPr="002036C0">
        <w:rPr>
          <w:rFonts w:hint="eastAsia"/>
        </w:rPr>
        <w:t>は国民年金に</w:t>
      </w:r>
      <w:r w:rsidRPr="00B829E3">
        <w:rPr>
          <w:rFonts w:hint="eastAsia"/>
        </w:rPr>
        <w:t>被用者は</w:t>
      </w:r>
      <w:r w:rsidR="00655B5C" w:rsidRPr="00B829E3">
        <w:rPr>
          <w:rFonts w:hint="eastAsia"/>
        </w:rPr>
        <w:t>さらに</w:t>
      </w:r>
      <w:r w:rsidRPr="00B829E3">
        <w:rPr>
          <w:rFonts w:hint="eastAsia"/>
        </w:rPr>
        <w:t>厚生年金に加入。</w:t>
      </w:r>
      <w:r w:rsidR="00655B5C" w:rsidRPr="00B829E3">
        <w:rPr>
          <w:rFonts w:hint="eastAsia"/>
        </w:rPr>
        <w:t>外国人について</w:t>
      </w:r>
      <w:r w:rsidR="007A670C">
        <w:rPr>
          <w:rFonts w:hint="eastAsia"/>
        </w:rPr>
        <w:t>も</w:t>
      </w:r>
      <w:r w:rsidR="00655B5C" w:rsidRPr="00B829E3">
        <w:rPr>
          <w:rFonts w:hint="eastAsia"/>
        </w:rPr>
        <w:t>日本国内に居住する場合は同じ。</w:t>
      </w:r>
      <w:r w:rsidR="00B97810">
        <w:rPr>
          <w:rFonts w:hint="eastAsia"/>
        </w:rPr>
        <w:t>→</w:t>
      </w:r>
      <w:r w:rsidR="00B97810">
        <w:rPr>
          <w:rFonts w:hint="eastAsia"/>
        </w:rPr>
        <w:t>20</w:t>
      </w:r>
      <w:r w:rsidR="00B97810">
        <w:rPr>
          <w:rFonts w:hint="eastAsia"/>
        </w:rPr>
        <w:t>歳</w:t>
      </w:r>
    </w:p>
    <w:p w14:paraId="6A63DEBA" w14:textId="5948D46D" w:rsidR="00622066" w:rsidRPr="00B829E3" w:rsidRDefault="009F42C2" w:rsidP="00A24EDF">
      <w:pPr>
        <w:pStyle w:val="aa"/>
        <w:numPr>
          <w:ilvl w:val="0"/>
          <w:numId w:val="19"/>
        </w:numPr>
        <w:ind w:leftChars="0"/>
      </w:pPr>
      <w:r w:rsidRPr="007A670C">
        <w:rPr>
          <w:rFonts w:hint="eastAsia"/>
        </w:rPr>
        <w:t>厚生年金加入者の配偶者</w:t>
      </w:r>
      <w:r w:rsidR="002036C0">
        <w:rPr>
          <w:rFonts w:hint="eastAsia"/>
        </w:rPr>
        <w:t>で、加入者の</w:t>
      </w:r>
      <w:r w:rsidR="00655B5C" w:rsidRPr="007A670C">
        <w:rPr>
          <w:rFonts w:hint="eastAsia"/>
        </w:rPr>
        <w:t>被</w:t>
      </w:r>
      <w:r w:rsidRPr="007A670C">
        <w:rPr>
          <w:rFonts w:hint="eastAsia"/>
        </w:rPr>
        <w:t>扶養者</w:t>
      </w:r>
      <w:r w:rsidR="002036C0">
        <w:rPr>
          <w:rFonts w:hint="eastAsia"/>
        </w:rPr>
        <w:t>（</w:t>
      </w:r>
      <w:r w:rsidRPr="007A670C">
        <w:rPr>
          <w:rFonts w:hint="eastAsia"/>
        </w:rPr>
        <w:t>年収</w:t>
      </w:r>
      <w:r w:rsidRPr="007A670C">
        <w:rPr>
          <w:rFonts w:hint="eastAsia"/>
        </w:rPr>
        <w:t>130</w:t>
      </w:r>
      <w:r w:rsidRPr="007A670C">
        <w:rPr>
          <w:rFonts w:hint="eastAsia"/>
        </w:rPr>
        <w:t>万円未満</w:t>
      </w:r>
      <w:r w:rsidR="002036C0">
        <w:rPr>
          <w:rFonts w:hint="eastAsia"/>
        </w:rPr>
        <w:t>）</w:t>
      </w:r>
      <w:r w:rsidR="00655B5C" w:rsidRPr="007A670C">
        <w:rPr>
          <w:rFonts w:hint="eastAsia"/>
        </w:rPr>
        <w:t>は</w:t>
      </w:r>
      <w:r w:rsidRPr="007A670C">
        <w:rPr>
          <w:rFonts w:hint="eastAsia"/>
        </w:rPr>
        <w:t>第３号被保険者</w:t>
      </w:r>
      <w:r w:rsidR="002036C0">
        <w:rPr>
          <w:rFonts w:hint="eastAsia"/>
        </w:rPr>
        <w:t>として</w:t>
      </w:r>
      <w:r w:rsidR="00655B5C" w:rsidRPr="007A670C">
        <w:rPr>
          <w:rFonts w:hint="eastAsia"/>
        </w:rPr>
        <w:t>、</w:t>
      </w:r>
      <w:r w:rsidR="00622066" w:rsidRPr="007A670C">
        <w:rPr>
          <w:rFonts w:hint="eastAsia"/>
        </w:rPr>
        <w:t>自ら保険料を支払う必要な</w:t>
      </w:r>
      <w:r w:rsidRPr="007A670C">
        <w:rPr>
          <w:rFonts w:hint="eastAsia"/>
        </w:rPr>
        <w:t>く</w:t>
      </w:r>
      <w:r w:rsidR="00622066" w:rsidRPr="007A670C">
        <w:rPr>
          <w:rFonts w:hint="eastAsia"/>
        </w:rPr>
        <w:t>、配偶者の加入期間に応</w:t>
      </w:r>
      <w:r w:rsidRPr="007A670C">
        <w:rPr>
          <w:rFonts w:hint="eastAsia"/>
        </w:rPr>
        <w:t>じた</w:t>
      </w:r>
      <w:r w:rsidR="00B97810" w:rsidRPr="00B97810">
        <w:rPr>
          <w:rFonts w:hint="eastAsia"/>
          <w:u w:val="single"/>
        </w:rPr>
        <w:t>厚生年金（報酬比例部分）</w:t>
      </w:r>
      <w:r w:rsidRPr="007A670C">
        <w:rPr>
          <w:rFonts w:hint="eastAsia"/>
        </w:rPr>
        <w:t>を</w:t>
      </w:r>
      <w:r w:rsidR="00655B5C" w:rsidRPr="007A670C">
        <w:rPr>
          <w:rFonts w:hint="eastAsia"/>
        </w:rPr>
        <w:t>受け取れる。</w:t>
      </w:r>
      <w:r w:rsidR="00B97810" w:rsidRPr="00B97810">
        <w:rPr>
          <w:rFonts w:hint="eastAsia"/>
        </w:rPr>
        <w:t>→老齢基礎年金</w:t>
      </w:r>
    </w:p>
    <w:p w14:paraId="0B8A7D0F" w14:textId="32028967" w:rsidR="009F42C2" w:rsidRPr="00B829E3" w:rsidRDefault="00665714" w:rsidP="00A24EDF">
      <w:pPr>
        <w:pStyle w:val="aa"/>
        <w:numPr>
          <w:ilvl w:val="0"/>
          <w:numId w:val="19"/>
        </w:numPr>
        <w:ind w:leftChars="0"/>
      </w:pPr>
      <w:r w:rsidRPr="00B829E3">
        <w:rPr>
          <w:rFonts w:hint="eastAsia"/>
        </w:rPr>
        <w:t>国民年金第１号被保険者は</w:t>
      </w:r>
      <w:r w:rsidR="005317A2" w:rsidRPr="00B829E3">
        <w:rPr>
          <w:rFonts w:hint="eastAsia"/>
        </w:rPr>
        <w:t>、</w:t>
      </w:r>
      <w:r w:rsidRPr="00B829E3">
        <w:rPr>
          <w:rFonts w:hint="eastAsia"/>
        </w:rPr>
        <w:t>第２号と第３号を除く</w:t>
      </w:r>
      <w:r w:rsidR="00B97810">
        <w:rPr>
          <w:rFonts w:hint="eastAsia"/>
        </w:rPr>
        <w:t>、</w:t>
      </w:r>
      <w:r w:rsidRPr="00B829E3">
        <w:rPr>
          <w:rFonts w:hint="eastAsia"/>
        </w:rPr>
        <w:t>すべての</w:t>
      </w:r>
      <w:r w:rsidRPr="00B829E3">
        <w:rPr>
          <w:rFonts w:hint="eastAsia"/>
        </w:rPr>
        <w:t>20</w:t>
      </w:r>
      <w:r w:rsidRPr="00B829E3">
        <w:rPr>
          <w:rFonts w:hint="eastAsia"/>
        </w:rPr>
        <w:t>歳から</w:t>
      </w:r>
      <w:r w:rsidR="0038160E" w:rsidRPr="0038160E">
        <w:rPr>
          <w:rFonts w:hint="eastAsia"/>
          <w:u w:val="single"/>
        </w:rPr>
        <w:t>65</w:t>
      </w:r>
      <w:r w:rsidRPr="00B829E3">
        <w:rPr>
          <w:rFonts w:hint="eastAsia"/>
        </w:rPr>
        <w:t>歳未満までの者が対象。かって</w:t>
      </w:r>
      <w:r w:rsidR="005317A2" w:rsidRPr="00B829E3">
        <w:rPr>
          <w:rFonts w:hint="eastAsia"/>
        </w:rPr>
        <w:t>の</w:t>
      </w:r>
      <w:r w:rsidRPr="00B829E3">
        <w:rPr>
          <w:rFonts w:hint="eastAsia"/>
        </w:rPr>
        <w:t>自営業・農業中心</w:t>
      </w:r>
      <w:r w:rsidR="005317A2" w:rsidRPr="00B829E3">
        <w:rPr>
          <w:rFonts w:hint="eastAsia"/>
        </w:rPr>
        <w:t>から</w:t>
      </w:r>
      <w:r w:rsidRPr="00B829E3">
        <w:rPr>
          <w:rFonts w:hint="eastAsia"/>
        </w:rPr>
        <w:t>現在はパート労働者・無職が大半を占める。</w:t>
      </w:r>
      <w:r w:rsidR="0038160E">
        <w:rPr>
          <w:rFonts w:hint="eastAsia"/>
        </w:rPr>
        <w:t>→</w:t>
      </w:r>
      <w:r w:rsidR="0038160E">
        <w:rPr>
          <w:rFonts w:hint="eastAsia"/>
        </w:rPr>
        <w:t>60</w:t>
      </w:r>
    </w:p>
    <w:p w14:paraId="5B517189" w14:textId="5B8697AE" w:rsidR="00F0793B" w:rsidRPr="00B829E3" w:rsidRDefault="00F0793B" w:rsidP="00A24EDF">
      <w:pPr>
        <w:pStyle w:val="aa"/>
        <w:numPr>
          <w:ilvl w:val="0"/>
          <w:numId w:val="19"/>
        </w:numPr>
        <w:ind w:leftChars="0"/>
      </w:pPr>
      <w:r w:rsidRPr="00B829E3">
        <w:rPr>
          <w:rFonts w:hint="eastAsia"/>
        </w:rPr>
        <w:t>国民年金第１号被保険者</w:t>
      </w:r>
      <w:r w:rsidR="005B2A00" w:rsidRPr="00B829E3">
        <w:rPr>
          <w:rFonts w:hint="eastAsia"/>
        </w:rPr>
        <w:t>は</w:t>
      </w:r>
      <w:r w:rsidRPr="007A670C">
        <w:rPr>
          <w:rFonts w:hint="eastAsia"/>
        </w:rPr>
        <w:t>収入に関わらず毎月定額保険料を自分で納付する。</w:t>
      </w:r>
    </w:p>
    <w:p w14:paraId="5E7D8409" w14:textId="4CEBD80F" w:rsidR="00F0793B" w:rsidRPr="00B829E3" w:rsidRDefault="00F0793B" w:rsidP="00A24EDF">
      <w:pPr>
        <w:pStyle w:val="aa"/>
        <w:numPr>
          <w:ilvl w:val="0"/>
          <w:numId w:val="19"/>
        </w:numPr>
        <w:ind w:leftChars="0"/>
      </w:pPr>
      <w:r w:rsidRPr="00B829E3">
        <w:rPr>
          <w:rFonts w:hint="eastAsia"/>
        </w:rPr>
        <w:t>国民年金第２号（厚生年金）被保険者</w:t>
      </w:r>
      <w:r w:rsidR="005B2A00" w:rsidRPr="00B829E3">
        <w:rPr>
          <w:rFonts w:hint="eastAsia"/>
        </w:rPr>
        <w:t>は</w:t>
      </w:r>
      <w:r w:rsidRPr="00B829E3">
        <w:rPr>
          <w:rFonts w:hint="eastAsia"/>
        </w:rPr>
        <w:t>給付や</w:t>
      </w:r>
      <w:r w:rsidRPr="007A670C">
        <w:rPr>
          <w:rFonts w:hint="eastAsia"/>
        </w:rPr>
        <w:t>賞与を基に定められた標準報酬月額に応じた厚生年金保険料</w:t>
      </w:r>
      <w:r w:rsidRPr="007A670C">
        <w:rPr>
          <w:rFonts w:hint="eastAsia"/>
        </w:rPr>
        <w:t>18.3</w:t>
      </w:r>
      <w:r w:rsidRPr="007A670C">
        <w:rPr>
          <w:rFonts w:hint="eastAsia"/>
        </w:rPr>
        <w:t>％（国民年金分を含む）を事業主と折半して支払う。</w:t>
      </w:r>
      <w:r w:rsidRPr="00B829E3">
        <w:rPr>
          <w:rFonts w:hint="eastAsia"/>
        </w:rPr>
        <w:t>保険料納付義務は事業主、本人負担分を源泉徴収して納付。</w:t>
      </w:r>
    </w:p>
    <w:p w14:paraId="284CAB7B" w14:textId="4A97DE30" w:rsidR="005B2A00" w:rsidRDefault="00F0793B" w:rsidP="00A24EDF">
      <w:pPr>
        <w:pStyle w:val="aa"/>
        <w:numPr>
          <w:ilvl w:val="0"/>
          <w:numId w:val="19"/>
        </w:numPr>
        <w:ind w:leftChars="0"/>
      </w:pPr>
      <w:r w:rsidRPr="00B829E3">
        <w:rPr>
          <w:rFonts w:hint="eastAsia"/>
        </w:rPr>
        <w:t>国民年金</w:t>
      </w:r>
      <w:r w:rsidR="00A24EDF">
        <w:rPr>
          <w:rFonts w:hint="eastAsia"/>
        </w:rPr>
        <w:t>には</w:t>
      </w:r>
      <w:r w:rsidR="00255F52">
        <w:rPr>
          <w:rFonts w:hint="eastAsia"/>
        </w:rPr>
        <w:t>、</w:t>
      </w:r>
      <w:r w:rsidR="00A24EDF">
        <w:rPr>
          <w:rFonts w:hint="eastAsia"/>
        </w:rPr>
        <w:t>所得</w:t>
      </w:r>
      <w:r w:rsidRPr="00B829E3">
        <w:rPr>
          <w:rFonts w:hint="eastAsia"/>
        </w:rPr>
        <w:t>のない者に対</w:t>
      </w:r>
      <w:r w:rsidR="00255F52">
        <w:rPr>
          <w:rFonts w:hint="eastAsia"/>
        </w:rPr>
        <w:t>し</w:t>
      </w:r>
      <w:r w:rsidR="00197309" w:rsidRPr="00B829E3">
        <w:rPr>
          <w:rFonts w:hint="eastAsia"/>
        </w:rPr>
        <w:t>納付猶予制度（大学生／</w:t>
      </w:r>
      <w:r w:rsidR="00197309" w:rsidRPr="00B829E3">
        <w:rPr>
          <w:rFonts w:hint="eastAsia"/>
        </w:rPr>
        <w:t>50</w:t>
      </w:r>
      <w:r w:rsidR="00197309" w:rsidRPr="00B829E3">
        <w:rPr>
          <w:rFonts w:hint="eastAsia"/>
        </w:rPr>
        <w:t>歳未満第</w:t>
      </w:r>
      <w:r w:rsidR="00197309" w:rsidRPr="00B829E3">
        <w:rPr>
          <w:rFonts w:hint="eastAsia"/>
        </w:rPr>
        <w:t>1</w:t>
      </w:r>
      <w:r w:rsidR="00197309" w:rsidRPr="00B829E3">
        <w:rPr>
          <w:rFonts w:hint="eastAsia"/>
        </w:rPr>
        <w:t>号被保険者）</w:t>
      </w:r>
      <w:r w:rsidR="00255F52">
        <w:rPr>
          <w:rFonts w:hint="eastAsia"/>
        </w:rPr>
        <w:t>や</w:t>
      </w:r>
      <w:r w:rsidR="00197309" w:rsidRPr="00B829E3">
        <w:rPr>
          <w:rFonts w:hint="eastAsia"/>
        </w:rPr>
        <w:t>育児期間中の保険料免除などがある。</w:t>
      </w:r>
    </w:p>
    <w:p w14:paraId="4A779D74" w14:textId="614240F7" w:rsidR="00A24EDF" w:rsidRPr="00A24EDF" w:rsidRDefault="00E50BBA" w:rsidP="00E50BBA">
      <w:pPr>
        <w:pStyle w:val="aa"/>
        <w:numPr>
          <w:ilvl w:val="0"/>
          <w:numId w:val="19"/>
        </w:numPr>
        <w:ind w:leftChars="0"/>
      </w:pPr>
      <w:r w:rsidRPr="00743650">
        <w:rPr>
          <w:rFonts w:hint="eastAsia"/>
        </w:rPr>
        <w:t>20</w:t>
      </w:r>
      <w:r w:rsidRPr="00743650">
        <w:rPr>
          <w:rFonts w:hint="eastAsia"/>
        </w:rPr>
        <w:t>歳から</w:t>
      </w:r>
      <w:r w:rsidRPr="00743650">
        <w:rPr>
          <w:rFonts w:hint="eastAsia"/>
        </w:rPr>
        <w:t>60</w:t>
      </w:r>
      <w:r w:rsidRPr="00743650">
        <w:rPr>
          <w:rFonts w:hint="eastAsia"/>
        </w:rPr>
        <w:t>歳までの</w:t>
      </w:r>
      <w:r w:rsidRPr="00743650">
        <w:rPr>
          <w:rFonts w:hint="eastAsia"/>
        </w:rPr>
        <w:t>40</w:t>
      </w:r>
      <w:r w:rsidRPr="00743650">
        <w:rPr>
          <w:rFonts w:hint="eastAsia"/>
        </w:rPr>
        <w:t>年間の国民年金の加入期間等に応じ年金額が計算され</w:t>
      </w:r>
      <w:r w:rsidR="00B738F8" w:rsidRPr="00743650">
        <w:rPr>
          <w:rFonts w:hint="eastAsia"/>
        </w:rPr>
        <w:t>支給され</w:t>
      </w:r>
      <w:r w:rsidR="005317A2" w:rsidRPr="00743650">
        <w:rPr>
          <w:rFonts w:hint="eastAsia"/>
        </w:rPr>
        <w:t>る（死ぬまで）</w:t>
      </w:r>
      <w:r w:rsidR="005B2A00" w:rsidRPr="00743650">
        <w:rPr>
          <w:rFonts w:hint="eastAsia"/>
        </w:rPr>
        <w:t>。</w:t>
      </w:r>
    </w:p>
    <w:p w14:paraId="659C6B04" w14:textId="6B6F0745" w:rsidR="00A24EDF" w:rsidRPr="00A24EDF" w:rsidRDefault="00A24EDF" w:rsidP="00A24EDF">
      <w:pPr>
        <w:pStyle w:val="aa"/>
        <w:numPr>
          <w:ilvl w:val="0"/>
          <w:numId w:val="19"/>
        </w:numPr>
        <w:ind w:leftChars="0"/>
      </w:pPr>
      <w:r w:rsidRPr="00A24EDF">
        <w:rPr>
          <w:rFonts w:hint="eastAsia"/>
        </w:rPr>
        <w:t>老齢基礎年金は受給資格期間（支払＋免除）が</w:t>
      </w:r>
      <w:r w:rsidR="00743650" w:rsidRPr="00743650">
        <w:rPr>
          <w:rFonts w:hint="eastAsia"/>
          <w:u w:val="single"/>
        </w:rPr>
        <w:t>25</w:t>
      </w:r>
      <w:r w:rsidRPr="00A24EDF">
        <w:rPr>
          <w:rFonts w:hint="eastAsia"/>
        </w:rPr>
        <w:t>年以上ある場合に</w:t>
      </w:r>
      <w:r w:rsidRPr="00A24EDF">
        <w:rPr>
          <w:rFonts w:hint="eastAsia"/>
        </w:rPr>
        <w:t>65</w:t>
      </w:r>
      <w:r w:rsidRPr="00A24EDF">
        <w:rPr>
          <w:rFonts w:hint="eastAsia"/>
        </w:rPr>
        <w:t>歳から受け取る。</w:t>
      </w:r>
      <w:r w:rsidR="00743650">
        <w:rPr>
          <w:rFonts w:hint="eastAsia"/>
        </w:rPr>
        <w:t>→</w:t>
      </w:r>
      <w:r w:rsidR="00743650">
        <w:rPr>
          <w:rFonts w:hint="eastAsia"/>
        </w:rPr>
        <w:t>10</w:t>
      </w:r>
      <w:r w:rsidR="00743650">
        <w:rPr>
          <w:rFonts w:hint="eastAsia"/>
        </w:rPr>
        <w:t>年</w:t>
      </w:r>
    </w:p>
    <w:p w14:paraId="39D946DA" w14:textId="563F313B" w:rsidR="00401274" w:rsidRDefault="00B738F8" w:rsidP="00F446C7">
      <w:pPr>
        <w:pStyle w:val="aa"/>
        <w:numPr>
          <w:ilvl w:val="0"/>
          <w:numId w:val="19"/>
        </w:numPr>
        <w:ind w:leftChars="0"/>
      </w:pPr>
      <w:r w:rsidRPr="002036C0">
        <w:rPr>
          <w:rFonts w:hint="eastAsia"/>
        </w:rPr>
        <w:t>厚生年金（報酬比例部分）は</w:t>
      </w:r>
      <w:r w:rsidRPr="002036C0">
        <w:rPr>
          <w:rFonts w:hint="eastAsia"/>
        </w:rPr>
        <w:t>2000</w:t>
      </w:r>
      <w:r w:rsidRPr="002036C0">
        <w:rPr>
          <w:rFonts w:hint="eastAsia"/>
        </w:rPr>
        <w:t>年</w:t>
      </w:r>
      <w:r w:rsidR="00743650">
        <w:rPr>
          <w:rFonts w:hint="eastAsia"/>
        </w:rPr>
        <w:t>の</w:t>
      </w:r>
      <w:r w:rsidRPr="002036C0">
        <w:rPr>
          <w:rFonts w:hint="eastAsia"/>
        </w:rPr>
        <w:t>改正で支給開始</w:t>
      </w:r>
      <w:r w:rsidR="005B2A00" w:rsidRPr="002036C0">
        <w:rPr>
          <w:rFonts w:hint="eastAsia"/>
        </w:rPr>
        <w:t>が</w:t>
      </w:r>
      <w:r w:rsidRPr="002036C0">
        <w:rPr>
          <w:rFonts w:hint="eastAsia"/>
        </w:rPr>
        <w:t>60</w:t>
      </w:r>
      <w:r w:rsidRPr="002036C0">
        <w:rPr>
          <w:rFonts w:hint="eastAsia"/>
        </w:rPr>
        <w:t>歳から</w:t>
      </w:r>
      <w:r w:rsidRPr="002036C0">
        <w:rPr>
          <w:rFonts w:hint="eastAsia"/>
        </w:rPr>
        <w:t>65</w:t>
      </w:r>
      <w:r w:rsidRPr="002036C0">
        <w:rPr>
          <w:rFonts w:hint="eastAsia"/>
        </w:rPr>
        <w:t>歳へ段階的</w:t>
      </w:r>
      <w:r w:rsidR="005B2A00" w:rsidRPr="002036C0">
        <w:rPr>
          <w:rFonts w:hint="eastAsia"/>
        </w:rPr>
        <w:t>移行</w:t>
      </w:r>
      <w:r w:rsidRPr="002036C0">
        <w:rPr>
          <w:rFonts w:hint="eastAsia"/>
        </w:rPr>
        <w:t>、男子</w:t>
      </w:r>
      <w:r w:rsidRPr="00401274">
        <w:rPr>
          <w:rFonts w:hint="eastAsia"/>
          <w:u w:val="single"/>
        </w:rPr>
        <w:t>20</w:t>
      </w:r>
      <w:r w:rsidR="00401274">
        <w:rPr>
          <w:rFonts w:hint="eastAsia"/>
          <w:u w:val="single"/>
        </w:rPr>
        <w:t>30</w:t>
      </w:r>
      <w:r w:rsidRPr="002036C0">
        <w:rPr>
          <w:rFonts w:hint="eastAsia"/>
        </w:rPr>
        <w:t>年、女子</w:t>
      </w:r>
      <w:r w:rsidRPr="00401274">
        <w:rPr>
          <w:rFonts w:hint="eastAsia"/>
          <w:u w:val="single"/>
        </w:rPr>
        <w:t>203</w:t>
      </w:r>
      <w:r w:rsidR="00401274">
        <w:rPr>
          <w:rFonts w:hint="eastAsia"/>
          <w:u w:val="single"/>
        </w:rPr>
        <w:t>5</w:t>
      </w:r>
      <w:r w:rsidRPr="002036C0">
        <w:rPr>
          <w:rFonts w:hint="eastAsia"/>
        </w:rPr>
        <w:t>年に</w:t>
      </w:r>
      <w:r w:rsidR="00A24EDF" w:rsidRPr="002036C0">
        <w:rPr>
          <w:rFonts w:hint="eastAsia"/>
        </w:rPr>
        <w:t>移行が</w:t>
      </w:r>
      <w:r w:rsidRPr="002036C0">
        <w:rPr>
          <w:rFonts w:hint="eastAsia"/>
        </w:rPr>
        <w:t>完了</w:t>
      </w:r>
      <w:r w:rsidR="00A24EDF" w:rsidRPr="002036C0">
        <w:rPr>
          <w:rFonts w:hint="eastAsia"/>
        </w:rPr>
        <w:t>する。</w:t>
      </w:r>
      <w:r w:rsidR="00401274">
        <w:rPr>
          <w:rFonts w:hint="eastAsia"/>
        </w:rPr>
        <w:t>→</w:t>
      </w:r>
      <w:r w:rsidR="00401274">
        <w:rPr>
          <w:rFonts w:hint="eastAsia"/>
        </w:rPr>
        <w:t>2025</w:t>
      </w:r>
      <w:r w:rsidR="00401274">
        <w:rPr>
          <w:rFonts w:hint="eastAsia"/>
        </w:rPr>
        <w:t>、</w:t>
      </w:r>
      <w:r w:rsidR="00401274">
        <w:rPr>
          <w:rFonts w:hint="eastAsia"/>
        </w:rPr>
        <w:t>2030</w:t>
      </w:r>
    </w:p>
    <w:p w14:paraId="1924A537" w14:textId="587BD916" w:rsidR="00EC454E" w:rsidRPr="002036C0" w:rsidRDefault="00EC454E" w:rsidP="00401274">
      <w:pPr>
        <w:pStyle w:val="aa"/>
        <w:numPr>
          <w:ilvl w:val="0"/>
          <w:numId w:val="19"/>
        </w:numPr>
        <w:ind w:leftChars="0"/>
      </w:pPr>
      <w:r w:rsidRPr="002036C0">
        <w:rPr>
          <w:rFonts w:hint="eastAsia"/>
        </w:rPr>
        <w:t>在職老齢年金</w:t>
      </w:r>
      <w:r w:rsidR="00401274">
        <w:rPr>
          <w:rFonts w:hint="eastAsia"/>
        </w:rPr>
        <w:t>とは</w:t>
      </w:r>
      <w:r w:rsidRPr="002036C0">
        <w:rPr>
          <w:rFonts w:hint="eastAsia"/>
        </w:rPr>
        <w:t>60</w:t>
      </w:r>
      <w:r w:rsidRPr="002036C0">
        <w:rPr>
          <w:rFonts w:hint="eastAsia"/>
        </w:rPr>
        <w:t>歳以上の働く高齢者の給与と年金の合計が一定額を超えた場合に、年金の一部が支給停止となる制度。</w:t>
      </w:r>
      <w:r w:rsidRPr="002036C0">
        <w:rPr>
          <w:rFonts w:hint="eastAsia"/>
        </w:rPr>
        <w:t>2026</w:t>
      </w:r>
      <w:r w:rsidRPr="002036C0">
        <w:rPr>
          <w:rFonts w:hint="eastAsia"/>
        </w:rPr>
        <w:t>年</w:t>
      </w:r>
      <w:r w:rsidRPr="002036C0">
        <w:rPr>
          <w:rFonts w:hint="eastAsia"/>
        </w:rPr>
        <w:t>4</w:t>
      </w:r>
      <w:r w:rsidRPr="002036C0">
        <w:rPr>
          <w:rFonts w:hint="eastAsia"/>
        </w:rPr>
        <w:t>月以降、天井</w:t>
      </w:r>
      <w:r w:rsidR="00401274">
        <w:rPr>
          <w:rFonts w:hint="eastAsia"/>
        </w:rPr>
        <w:t>（</w:t>
      </w:r>
      <w:r w:rsidR="00401274" w:rsidRPr="00401274">
        <w:rPr>
          <w:rFonts w:hint="eastAsia"/>
        </w:rPr>
        <w:t>一定額</w:t>
      </w:r>
      <w:r w:rsidR="00401274">
        <w:rPr>
          <w:rFonts w:hint="eastAsia"/>
        </w:rPr>
        <w:t>）</w:t>
      </w:r>
      <w:r w:rsidRPr="002036C0">
        <w:rPr>
          <w:rFonts w:hint="eastAsia"/>
        </w:rPr>
        <w:t>が</w:t>
      </w:r>
      <w:r w:rsidRPr="002036C0">
        <w:rPr>
          <w:rFonts w:hint="eastAsia"/>
        </w:rPr>
        <w:t>50</w:t>
      </w:r>
      <w:r w:rsidRPr="002036C0">
        <w:rPr>
          <w:rFonts w:hint="eastAsia"/>
        </w:rPr>
        <w:t>万円から</w:t>
      </w:r>
      <w:r w:rsidRPr="002036C0">
        <w:rPr>
          <w:rFonts w:hint="eastAsia"/>
        </w:rPr>
        <w:t>62</w:t>
      </w:r>
      <w:r w:rsidRPr="002036C0">
        <w:rPr>
          <w:rFonts w:hint="eastAsia"/>
        </w:rPr>
        <w:t>万円になる。</w:t>
      </w:r>
    </w:p>
    <w:p w14:paraId="0D5E4E36" w14:textId="7F3B9214" w:rsidR="00EC454E" w:rsidRPr="00401274" w:rsidRDefault="00EC454E" w:rsidP="00EC454E">
      <w:pPr>
        <w:pStyle w:val="aa"/>
        <w:numPr>
          <w:ilvl w:val="0"/>
          <w:numId w:val="19"/>
        </w:numPr>
        <w:ind w:leftChars="0"/>
        <w:rPr>
          <w:u w:val="single"/>
        </w:rPr>
      </w:pPr>
      <w:r w:rsidRPr="002036C0">
        <w:rPr>
          <w:rFonts w:hint="eastAsia"/>
        </w:rPr>
        <w:t>在職老齢年金で支給停止の対象になるのは老齢厚生年金（報酬比例部分）</w:t>
      </w:r>
      <w:r w:rsidR="00401274" w:rsidRPr="00401274">
        <w:rPr>
          <w:rFonts w:hint="eastAsia"/>
          <w:u w:val="single"/>
        </w:rPr>
        <w:t>だが、</w:t>
      </w:r>
      <w:r w:rsidRPr="00401274">
        <w:rPr>
          <w:rFonts w:hint="eastAsia"/>
          <w:u w:val="single"/>
        </w:rPr>
        <w:t>老齢基礎年金</w:t>
      </w:r>
      <w:r w:rsidR="00401274" w:rsidRPr="00401274">
        <w:rPr>
          <w:rFonts w:hint="eastAsia"/>
          <w:u w:val="single"/>
        </w:rPr>
        <w:t>も減額される</w:t>
      </w:r>
      <w:r w:rsidR="00401274">
        <w:rPr>
          <w:rFonts w:hint="eastAsia"/>
          <w:u w:val="single"/>
        </w:rPr>
        <w:t>。</w:t>
      </w:r>
      <w:r w:rsidR="00401274">
        <w:rPr>
          <w:rFonts w:hint="eastAsia"/>
        </w:rPr>
        <w:t xml:space="preserve">　→のみで、老齢基礎年金は減額されない。</w:t>
      </w:r>
    </w:p>
    <w:p w14:paraId="2DC154B5" w14:textId="70BA71E8" w:rsidR="00401274" w:rsidRDefault="00477206" w:rsidP="00B738F8">
      <w:pPr>
        <w:pStyle w:val="aa"/>
        <w:numPr>
          <w:ilvl w:val="0"/>
          <w:numId w:val="19"/>
        </w:numPr>
        <w:ind w:leftChars="0"/>
      </w:pPr>
      <w:r w:rsidRPr="00477206">
        <w:rPr>
          <w:rFonts w:hint="eastAsia"/>
        </w:rPr>
        <w:t>遺族基礎年金</w:t>
      </w:r>
      <w:r>
        <w:rPr>
          <w:rFonts w:hint="eastAsia"/>
        </w:rPr>
        <w:t>は</w:t>
      </w:r>
      <w:r w:rsidRPr="00477206">
        <w:rPr>
          <w:rFonts w:hint="eastAsia"/>
        </w:rPr>
        <w:t>死亡者が老齢基礎年金の被保険者か</w:t>
      </w:r>
      <w:r w:rsidRPr="00477206">
        <w:rPr>
          <w:rFonts w:hint="eastAsia"/>
        </w:rPr>
        <w:t>,</w:t>
      </w:r>
      <w:r w:rsidRPr="00477206">
        <w:rPr>
          <w:rFonts w:hint="eastAsia"/>
        </w:rPr>
        <w:t>年金受給者の受給資格期間が</w:t>
      </w:r>
      <w:r w:rsidRPr="00477206">
        <w:rPr>
          <w:rFonts w:hint="eastAsia"/>
        </w:rPr>
        <w:t>25</w:t>
      </w:r>
      <w:r w:rsidRPr="00477206">
        <w:rPr>
          <w:rFonts w:hint="eastAsia"/>
        </w:rPr>
        <w:t>年以上の場合に</w:t>
      </w:r>
      <w:r w:rsidR="00B738F8" w:rsidRPr="002036C0">
        <w:rPr>
          <w:rFonts w:hint="eastAsia"/>
        </w:rPr>
        <w:t>生計を維持されていた遺族</w:t>
      </w:r>
      <w:r w:rsidR="00134268" w:rsidRPr="00477206">
        <w:rPr>
          <w:rFonts w:hint="eastAsia"/>
          <w:u w:val="single"/>
        </w:rPr>
        <w:t>（所得制限</w:t>
      </w:r>
      <w:r w:rsidRPr="00477206">
        <w:rPr>
          <w:rFonts w:hint="eastAsia"/>
          <w:u w:val="single"/>
        </w:rPr>
        <w:t>なし</w:t>
      </w:r>
      <w:r w:rsidR="00134268" w:rsidRPr="00477206">
        <w:rPr>
          <w:rFonts w:hint="eastAsia"/>
          <w:u w:val="single"/>
        </w:rPr>
        <w:t>）</w:t>
      </w:r>
      <w:r w:rsidR="00B738F8" w:rsidRPr="002036C0">
        <w:rPr>
          <w:rFonts w:hint="eastAsia"/>
        </w:rPr>
        <w:t>に給付</w:t>
      </w:r>
      <w:r w:rsidR="00401274">
        <w:rPr>
          <w:rFonts w:hint="eastAsia"/>
        </w:rPr>
        <w:t>される</w:t>
      </w:r>
      <w:r w:rsidR="00134268" w:rsidRPr="002036C0">
        <w:rPr>
          <w:rFonts w:hint="eastAsia"/>
        </w:rPr>
        <w:t>。</w:t>
      </w:r>
      <w:r>
        <w:rPr>
          <w:rFonts w:hint="eastAsia"/>
        </w:rPr>
        <w:t>→</w:t>
      </w:r>
      <w:r w:rsidRPr="00477206">
        <w:rPr>
          <w:rFonts w:hint="eastAsia"/>
        </w:rPr>
        <w:t>所得制限</w:t>
      </w:r>
      <w:r>
        <w:rPr>
          <w:rFonts w:hint="eastAsia"/>
        </w:rPr>
        <w:t>あり</w:t>
      </w:r>
    </w:p>
    <w:p w14:paraId="63CAB76B" w14:textId="246F0AF0" w:rsidR="00F0793B" w:rsidRPr="002036C0" w:rsidRDefault="00B738F8" w:rsidP="00B738F8">
      <w:pPr>
        <w:pStyle w:val="aa"/>
        <w:numPr>
          <w:ilvl w:val="0"/>
          <w:numId w:val="19"/>
        </w:numPr>
        <w:ind w:leftChars="0"/>
      </w:pPr>
      <w:r w:rsidRPr="002036C0">
        <w:rPr>
          <w:rFonts w:hint="eastAsia"/>
        </w:rPr>
        <w:t>遺族厚生年金は</w:t>
      </w:r>
      <w:r w:rsidR="00477206" w:rsidRPr="00477206">
        <w:rPr>
          <w:rFonts w:hint="eastAsia"/>
        </w:rPr>
        <w:t>死亡者が厚生年金の被保険者であった場合に支給される</w:t>
      </w:r>
      <w:r w:rsidR="00477206">
        <w:rPr>
          <w:rFonts w:hint="eastAsia"/>
        </w:rPr>
        <w:t>。</w:t>
      </w:r>
      <w:r w:rsidRPr="002036C0">
        <w:rPr>
          <w:rFonts w:hint="eastAsia"/>
        </w:rPr>
        <w:t>1</w:t>
      </w:r>
      <w:r w:rsidRPr="002036C0">
        <w:rPr>
          <w:rFonts w:hint="eastAsia"/>
        </w:rPr>
        <w:t>級・２級の障害厚生年金の受給権者</w:t>
      </w:r>
      <w:r w:rsidR="00477206" w:rsidRPr="009305B0">
        <w:rPr>
          <w:rFonts w:hint="eastAsia"/>
          <w:u w:val="single"/>
        </w:rPr>
        <w:t>には</w:t>
      </w:r>
      <w:r w:rsidR="009305B0" w:rsidRPr="009305B0">
        <w:rPr>
          <w:rFonts w:hint="eastAsia"/>
          <w:u w:val="single"/>
        </w:rPr>
        <w:t>支給されない</w:t>
      </w:r>
      <w:r w:rsidR="009305B0">
        <w:rPr>
          <w:rFonts w:hint="eastAsia"/>
        </w:rPr>
        <w:t>。</w:t>
      </w:r>
      <w:r w:rsidR="00477206">
        <w:rPr>
          <w:rFonts w:hint="eastAsia"/>
        </w:rPr>
        <w:t>→</w:t>
      </w:r>
      <w:r w:rsidRPr="002036C0">
        <w:rPr>
          <w:rFonts w:hint="eastAsia"/>
        </w:rPr>
        <w:t>にも支給される。</w:t>
      </w:r>
    </w:p>
    <w:p w14:paraId="763FA3A8" w14:textId="1A145413" w:rsidR="00B738F8" w:rsidRPr="009305B0" w:rsidRDefault="00B738F8" w:rsidP="002036C0">
      <w:pPr>
        <w:pStyle w:val="aa"/>
        <w:numPr>
          <w:ilvl w:val="0"/>
          <w:numId w:val="19"/>
        </w:numPr>
        <w:ind w:leftChars="0"/>
        <w:rPr>
          <w:b/>
          <w:bCs/>
        </w:rPr>
      </w:pPr>
      <w:r w:rsidRPr="002036C0">
        <w:rPr>
          <w:rFonts w:hint="eastAsia"/>
        </w:rPr>
        <w:t>障害年金は病気やけがによって生活や仕事などが制限され</w:t>
      </w:r>
      <w:r w:rsidR="00134268" w:rsidRPr="002036C0">
        <w:rPr>
          <w:rFonts w:hint="eastAsia"/>
        </w:rPr>
        <w:t>る</w:t>
      </w:r>
      <w:r w:rsidRPr="002036C0">
        <w:rPr>
          <w:rFonts w:hint="eastAsia"/>
        </w:rPr>
        <w:t>場合</w:t>
      </w:r>
      <w:r w:rsidR="00134268" w:rsidRPr="002036C0">
        <w:rPr>
          <w:rFonts w:hint="eastAsia"/>
        </w:rPr>
        <w:t>の</w:t>
      </w:r>
      <w:r w:rsidRPr="002036C0">
        <w:rPr>
          <w:rFonts w:hint="eastAsia"/>
        </w:rPr>
        <w:t>年金。初診療</w:t>
      </w:r>
      <w:r w:rsidR="00134268" w:rsidRPr="002036C0">
        <w:rPr>
          <w:rFonts w:hint="eastAsia"/>
        </w:rPr>
        <w:t>時に</w:t>
      </w:r>
      <w:r w:rsidRPr="002036C0">
        <w:rPr>
          <w:rFonts w:hint="eastAsia"/>
        </w:rPr>
        <w:t>国民年金に加入</w:t>
      </w:r>
      <w:r w:rsidR="002036C0" w:rsidRPr="002036C0">
        <w:rPr>
          <w:rFonts w:hint="eastAsia"/>
        </w:rPr>
        <w:t>していれば</w:t>
      </w:r>
      <w:r w:rsidRPr="002036C0">
        <w:rPr>
          <w:rFonts w:hint="eastAsia"/>
        </w:rPr>
        <w:t>「障害基礎年金」、厚生年金に加入</w:t>
      </w:r>
      <w:r w:rsidR="002036C0" w:rsidRPr="002036C0">
        <w:rPr>
          <w:rFonts w:hint="eastAsia"/>
        </w:rPr>
        <w:t>していれば</w:t>
      </w:r>
      <w:r w:rsidRPr="002036C0">
        <w:rPr>
          <w:rFonts w:hint="eastAsia"/>
        </w:rPr>
        <w:t>「障害厚生年金」</w:t>
      </w:r>
      <w:r w:rsidR="008776E3" w:rsidRPr="002036C0">
        <w:rPr>
          <w:rFonts w:hint="eastAsia"/>
        </w:rPr>
        <w:t>を</w:t>
      </w:r>
      <w:r w:rsidRPr="002036C0">
        <w:rPr>
          <w:rFonts w:hint="eastAsia"/>
        </w:rPr>
        <w:t>請求</w:t>
      </w:r>
      <w:r w:rsidR="00D53459" w:rsidRPr="002036C0">
        <w:rPr>
          <w:rFonts w:hint="eastAsia"/>
        </w:rPr>
        <w:t>できる。</w:t>
      </w:r>
    </w:p>
    <w:p w14:paraId="3D30A5E7" w14:textId="48670137" w:rsidR="009305B0" w:rsidRPr="009305B0" w:rsidRDefault="009305B0" w:rsidP="002036C0">
      <w:pPr>
        <w:pStyle w:val="aa"/>
        <w:numPr>
          <w:ilvl w:val="0"/>
          <w:numId w:val="19"/>
        </w:numPr>
        <w:ind w:leftChars="0"/>
      </w:pPr>
      <w:r w:rsidRPr="009305B0">
        <w:rPr>
          <w:rFonts w:hint="eastAsia"/>
        </w:rPr>
        <w:t>「障害基礎年金」には</w:t>
      </w:r>
      <w:r w:rsidRPr="009305B0">
        <w:rPr>
          <w:rFonts w:hint="eastAsia"/>
        </w:rPr>
        <w:t>3</w:t>
      </w:r>
      <w:r w:rsidRPr="009305B0">
        <w:rPr>
          <w:rFonts w:hint="eastAsia"/>
        </w:rPr>
        <w:t>級がないので、</w:t>
      </w:r>
      <w:r w:rsidRPr="009305B0">
        <w:rPr>
          <w:rFonts w:hint="eastAsia"/>
        </w:rPr>
        <w:t>3</w:t>
      </w:r>
      <w:r w:rsidRPr="009305B0">
        <w:rPr>
          <w:rFonts w:hint="eastAsia"/>
        </w:rPr>
        <w:t>級に該当する場合は障害厚生年金のみ支給される。</w:t>
      </w:r>
    </w:p>
    <w:sectPr w:rsidR="009305B0" w:rsidRPr="009305B0" w:rsidSect="00064AF9">
      <w:headerReference w:type="default" r:id="rId7"/>
      <w:footerReference w:type="even" r:id="rId8"/>
      <w:footerReference w:type="default" r:id="rId9"/>
      <w:pgSz w:w="11900" w:h="16840" w:code="9"/>
      <w:pgMar w:top="1134" w:right="1134" w:bottom="1134" w:left="1418" w:header="851" w:footer="992" w:gutter="0"/>
      <w:cols w:space="425"/>
      <w:docGrid w:type="linesAndChars" w:linePitch="328" w:charSpace="6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2DA7" w14:textId="77777777" w:rsidR="00082940" w:rsidRDefault="00082940">
      <w:r>
        <w:separator/>
      </w:r>
    </w:p>
  </w:endnote>
  <w:endnote w:type="continuationSeparator" w:id="0">
    <w:p w14:paraId="5319BE7B" w14:textId="77777777" w:rsidR="00082940" w:rsidRDefault="0008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9D81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34536C" w14:textId="77777777" w:rsidR="000F189B" w:rsidRDefault="000F18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38C0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3DB8">
      <w:rPr>
        <w:rStyle w:val="a5"/>
        <w:noProof/>
      </w:rPr>
      <w:t>1</w:t>
    </w:r>
    <w:r>
      <w:rPr>
        <w:rStyle w:val="a5"/>
      </w:rPr>
      <w:fldChar w:fldCharType="end"/>
    </w:r>
  </w:p>
  <w:p w14:paraId="575EDD23" w14:textId="77777777" w:rsidR="000F189B" w:rsidRDefault="000F18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A4FF" w14:textId="77777777" w:rsidR="00082940" w:rsidRDefault="00082940">
      <w:r>
        <w:separator/>
      </w:r>
    </w:p>
  </w:footnote>
  <w:footnote w:type="continuationSeparator" w:id="0">
    <w:p w14:paraId="4697F993" w14:textId="77777777" w:rsidR="00082940" w:rsidRDefault="0008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654" w14:textId="7CD9BC8E" w:rsidR="007A3607" w:rsidRPr="00137481" w:rsidRDefault="007A3607" w:rsidP="0013748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A59"/>
    <w:multiLevelType w:val="hybridMultilevel"/>
    <w:tmpl w:val="2AC88518"/>
    <w:lvl w:ilvl="0" w:tplc="AB5421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23F"/>
    <w:multiLevelType w:val="hybridMultilevel"/>
    <w:tmpl w:val="9C78342E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D55199"/>
    <w:multiLevelType w:val="multilevel"/>
    <w:tmpl w:val="3A425B32"/>
    <w:lvl w:ilvl="0">
      <w:start w:val="1"/>
      <w:numFmt w:val="decimal"/>
      <w:lvlText w:val="%1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3" w15:restartNumberingAfterBreak="0">
    <w:nsid w:val="187877C5"/>
    <w:multiLevelType w:val="hybridMultilevel"/>
    <w:tmpl w:val="3E4E8CE0"/>
    <w:lvl w:ilvl="0" w:tplc="70D62D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E70FC"/>
    <w:multiLevelType w:val="hybridMultilevel"/>
    <w:tmpl w:val="949481CC"/>
    <w:lvl w:ilvl="0" w:tplc="EF7C3BAE">
      <w:numFmt w:val="bullet"/>
      <w:lvlText w:val="□"/>
      <w:lvlJc w:val="left"/>
      <w:pPr>
        <w:ind w:left="720" w:hanging="360"/>
      </w:pPr>
      <w:rPr>
        <w:rFonts w:ascii="ＭＳ 明朝" w:eastAsia="ＭＳ 明朝" w:hAnsi="Wingdings" w:hint="eastAsia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A2C0F"/>
    <w:multiLevelType w:val="hybridMultilevel"/>
    <w:tmpl w:val="19202782"/>
    <w:lvl w:ilvl="0" w:tplc="8B84EA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42621"/>
    <w:multiLevelType w:val="hybridMultilevel"/>
    <w:tmpl w:val="B79691E4"/>
    <w:lvl w:ilvl="0" w:tplc="AA68D298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5692A"/>
    <w:multiLevelType w:val="hybridMultilevel"/>
    <w:tmpl w:val="D168322C"/>
    <w:lvl w:ilvl="0" w:tplc="2D8247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0323D"/>
    <w:multiLevelType w:val="hybridMultilevel"/>
    <w:tmpl w:val="5B0EAAD2"/>
    <w:lvl w:ilvl="0" w:tplc="6A164C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A3110"/>
    <w:multiLevelType w:val="hybridMultilevel"/>
    <w:tmpl w:val="DC7E5FE4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40CB7"/>
    <w:multiLevelType w:val="hybridMultilevel"/>
    <w:tmpl w:val="FA90EAFC"/>
    <w:lvl w:ilvl="0" w:tplc="EF7C3BAE">
      <w:numFmt w:val="bullet"/>
      <w:lvlText w:val="□"/>
      <w:lvlJc w:val="left"/>
      <w:pPr>
        <w:ind w:left="720" w:hanging="360"/>
      </w:pPr>
      <w:rPr>
        <w:rFonts w:ascii="ＭＳ 明朝" w:eastAsia="ＭＳ 明朝" w:hAnsi="Wingdings" w:hint="eastAsia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4560D"/>
    <w:multiLevelType w:val="hybridMultilevel"/>
    <w:tmpl w:val="71009496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2590C"/>
    <w:multiLevelType w:val="hybridMultilevel"/>
    <w:tmpl w:val="BEDC864C"/>
    <w:lvl w:ilvl="0" w:tplc="AFEA52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18E4"/>
    <w:multiLevelType w:val="hybridMultilevel"/>
    <w:tmpl w:val="DB3AEF86"/>
    <w:lvl w:ilvl="0" w:tplc="5DAE44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6EE5"/>
    <w:multiLevelType w:val="hybridMultilevel"/>
    <w:tmpl w:val="30580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E0A9F"/>
    <w:multiLevelType w:val="hybridMultilevel"/>
    <w:tmpl w:val="296A4858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0122F1"/>
    <w:multiLevelType w:val="hybridMultilevel"/>
    <w:tmpl w:val="B3AA17C2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C52FC9"/>
    <w:multiLevelType w:val="hybridMultilevel"/>
    <w:tmpl w:val="8F30CB70"/>
    <w:lvl w:ilvl="0" w:tplc="0C3466C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1332D"/>
    <w:multiLevelType w:val="hybridMultilevel"/>
    <w:tmpl w:val="28C8E502"/>
    <w:lvl w:ilvl="0" w:tplc="14AA0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24016">
    <w:abstractNumId w:val="2"/>
  </w:num>
  <w:num w:numId="2" w16cid:durableId="102847589">
    <w:abstractNumId w:val="1"/>
  </w:num>
  <w:num w:numId="3" w16cid:durableId="584218752">
    <w:abstractNumId w:val="15"/>
  </w:num>
  <w:num w:numId="4" w16cid:durableId="893543649">
    <w:abstractNumId w:val="16"/>
  </w:num>
  <w:num w:numId="5" w16cid:durableId="1926454342">
    <w:abstractNumId w:val="11"/>
  </w:num>
  <w:num w:numId="6" w16cid:durableId="910579810">
    <w:abstractNumId w:val="9"/>
  </w:num>
  <w:num w:numId="7" w16cid:durableId="1652059900">
    <w:abstractNumId w:val="12"/>
  </w:num>
  <w:num w:numId="8" w16cid:durableId="1827553281">
    <w:abstractNumId w:val="5"/>
  </w:num>
  <w:num w:numId="9" w16cid:durableId="849953648">
    <w:abstractNumId w:val="7"/>
  </w:num>
  <w:num w:numId="10" w16cid:durableId="1025402805">
    <w:abstractNumId w:val="3"/>
  </w:num>
  <w:num w:numId="11" w16cid:durableId="911894933">
    <w:abstractNumId w:val="0"/>
  </w:num>
  <w:num w:numId="12" w16cid:durableId="12346874">
    <w:abstractNumId w:val="8"/>
  </w:num>
  <w:num w:numId="13" w16cid:durableId="166755410">
    <w:abstractNumId w:val="6"/>
  </w:num>
  <w:num w:numId="14" w16cid:durableId="1386181221">
    <w:abstractNumId w:val="13"/>
  </w:num>
  <w:num w:numId="15" w16cid:durableId="1644503604">
    <w:abstractNumId w:val="10"/>
  </w:num>
  <w:num w:numId="16" w16cid:durableId="2003775021">
    <w:abstractNumId w:val="4"/>
  </w:num>
  <w:num w:numId="17" w16cid:durableId="191503528">
    <w:abstractNumId w:val="18"/>
  </w:num>
  <w:num w:numId="18" w16cid:durableId="1988705128">
    <w:abstractNumId w:val="17"/>
  </w:num>
  <w:num w:numId="19" w16cid:durableId="871665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1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63"/>
    <w:rsid w:val="0000105F"/>
    <w:rsid w:val="00013BD3"/>
    <w:rsid w:val="000346B0"/>
    <w:rsid w:val="0005343F"/>
    <w:rsid w:val="000552BC"/>
    <w:rsid w:val="00064AF9"/>
    <w:rsid w:val="00065A09"/>
    <w:rsid w:val="00082940"/>
    <w:rsid w:val="000915BC"/>
    <w:rsid w:val="000A4751"/>
    <w:rsid w:val="000A611D"/>
    <w:rsid w:val="000C3813"/>
    <w:rsid w:val="000F189B"/>
    <w:rsid w:val="000F4F0E"/>
    <w:rsid w:val="001202AC"/>
    <w:rsid w:val="00134268"/>
    <w:rsid w:val="00137481"/>
    <w:rsid w:val="00140CBA"/>
    <w:rsid w:val="00174EB5"/>
    <w:rsid w:val="00177C9D"/>
    <w:rsid w:val="00190AD8"/>
    <w:rsid w:val="00191EFB"/>
    <w:rsid w:val="001951FC"/>
    <w:rsid w:val="0019613E"/>
    <w:rsid w:val="00197309"/>
    <w:rsid w:val="001A4061"/>
    <w:rsid w:val="001C172D"/>
    <w:rsid w:val="001C2FAA"/>
    <w:rsid w:val="001C76E7"/>
    <w:rsid w:val="001F480C"/>
    <w:rsid w:val="002036C0"/>
    <w:rsid w:val="00255F52"/>
    <w:rsid w:val="002612CD"/>
    <w:rsid w:val="0026768A"/>
    <w:rsid w:val="00270C0E"/>
    <w:rsid w:val="0028527F"/>
    <w:rsid w:val="002B30C8"/>
    <w:rsid w:val="002B3EF4"/>
    <w:rsid w:val="002B5E1F"/>
    <w:rsid w:val="002F1B33"/>
    <w:rsid w:val="00326F74"/>
    <w:rsid w:val="003342A3"/>
    <w:rsid w:val="00336170"/>
    <w:rsid w:val="00344976"/>
    <w:rsid w:val="00366659"/>
    <w:rsid w:val="0038160E"/>
    <w:rsid w:val="003A03BA"/>
    <w:rsid w:val="003A1346"/>
    <w:rsid w:val="003A5D08"/>
    <w:rsid w:val="003B0597"/>
    <w:rsid w:val="003B244E"/>
    <w:rsid w:val="003C35CD"/>
    <w:rsid w:val="003F6D6A"/>
    <w:rsid w:val="00401274"/>
    <w:rsid w:val="00416235"/>
    <w:rsid w:val="00423DA7"/>
    <w:rsid w:val="00456D82"/>
    <w:rsid w:val="004639ED"/>
    <w:rsid w:val="00466B34"/>
    <w:rsid w:val="00477206"/>
    <w:rsid w:val="004A25BE"/>
    <w:rsid w:val="004A5E62"/>
    <w:rsid w:val="004D25B6"/>
    <w:rsid w:val="004E65E7"/>
    <w:rsid w:val="00516AEA"/>
    <w:rsid w:val="00517CB7"/>
    <w:rsid w:val="005317A2"/>
    <w:rsid w:val="005317FB"/>
    <w:rsid w:val="0053373D"/>
    <w:rsid w:val="00544312"/>
    <w:rsid w:val="005740FE"/>
    <w:rsid w:val="00592B34"/>
    <w:rsid w:val="005B2A00"/>
    <w:rsid w:val="005D135E"/>
    <w:rsid w:val="005D35FF"/>
    <w:rsid w:val="005D4361"/>
    <w:rsid w:val="005F7165"/>
    <w:rsid w:val="00617A5E"/>
    <w:rsid w:val="00621057"/>
    <w:rsid w:val="00622066"/>
    <w:rsid w:val="00633179"/>
    <w:rsid w:val="00635E92"/>
    <w:rsid w:val="00640AD2"/>
    <w:rsid w:val="00653103"/>
    <w:rsid w:val="00655B5C"/>
    <w:rsid w:val="00665714"/>
    <w:rsid w:val="006900A2"/>
    <w:rsid w:val="0069463E"/>
    <w:rsid w:val="006F3649"/>
    <w:rsid w:val="00717727"/>
    <w:rsid w:val="00724315"/>
    <w:rsid w:val="0072525E"/>
    <w:rsid w:val="00743650"/>
    <w:rsid w:val="00751D59"/>
    <w:rsid w:val="0076693D"/>
    <w:rsid w:val="00783A46"/>
    <w:rsid w:val="007868D4"/>
    <w:rsid w:val="007A09A4"/>
    <w:rsid w:val="007A3607"/>
    <w:rsid w:val="007A670C"/>
    <w:rsid w:val="007B41AF"/>
    <w:rsid w:val="007B5691"/>
    <w:rsid w:val="007F3807"/>
    <w:rsid w:val="00805799"/>
    <w:rsid w:val="00816D86"/>
    <w:rsid w:val="00863459"/>
    <w:rsid w:val="008776E3"/>
    <w:rsid w:val="00882EB5"/>
    <w:rsid w:val="00884DB3"/>
    <w:rsid w:val="008A1163"/>
    <w:rsid w:val="008C239D"/>
    <w:rsid w:val="008D434E"/>
    <w:rsid w:val="009305B0"/>
    <w:rsid w:val="00937888"/>
    <w:rsid w:val="00944FAB"/>
    <w:rsid w:val="00965892"/>
    <w:rsid w:val="009826EB"/>
    <w:rsid w:val="009B670F"/>
    <w:rsid w:val="009C71D4"/>
    <w:rsid w:val="009D076F"/>
    <w:rsid w:val="009D772B"/>
    <w:rsid w:val="009F0CFD"/>
    <w:rsid w:val="009F42C2"/>
    <w:rsid w:val="00A1198E"/>
    <w:rsid w:val="00A20A94"/>
    <w:rsid w:val="00A24EDF"/>
    <w:rsid w:val="00A53430"/>
    <w:rsid w:val="00A66811"/>
    <w:rsid w:val="00A8677D"/>
    <w:rsid w:val="00A967E1"/>
    <w:rsid w:val="00AA3E24"/>
    <w:rsid w:val="00AA43ED"/>
    <w:rsid w:val="00AC389C"/>
    <w:rsid w:val="00B03DB8"/>
    <w:rsid w:val="00B1206A"/>
    <w:rsid w:val="00B211E1"/>
    <w:rsid w:val="00B24639"/>
    <w:rsid w:val="00B51E72"/>
    <w:rsid w:val="00B60C03"/>
    <w:rsid w:val="00B65391"/>
    <w:rsid w:val="00B66438"/>
    <w:rsid w:val="00B738F8"/>
    <w:rsid w:val="00B829E3"/>
    <w:rsid w:val="00B97810"/>
    <w:rsid w:val="00BA0669"/>
    <w:rsid w:val="00BA1A8B"/>
    <w:rsid w:val="00BB3E43"/>
    <w:rsid w:val="00BC5FBE"/>
    <w:rsid w:val="00BD7894"/>
    <w:rsid w:val="00BE77D0"/>
    <w:rsid w:val="00C17893"/>
    <w:rsid w:val="00C21D8D"/>
    <w:rsid w:val="00C22F13"/>
    <w:rsid w:val="00C634AF"/>
    <w:rsid w:val="00C71882"/>
    <w:rsid w:val="00C758A8"/>
    <w:rsid w:val="00C77DFD"/>
    <w:rsid w:val="00C868AD"/>
    <w:rsid w:val="00C91C80"/>
    <w:rsid w:val="00CA3B48"/>
    <w:rsid w:val="00CB4711"/>
    <w:rsid w:val="00CB7F90"/>
    <w:rsid w:val="00CC6056"/>
    <w:rsid w:val="00CD0601"/>
    <w:rsid w:val="00CD26F3"/>
    <w:rsid w:val="00D06356"/>
    <w:rsid w:val="00D2671A"/>
    <w:rsid w:val="00D31E3F"/>
    <w:rsid w:val="00D366D1"/>
    <w:rsid w:val="00D40997"/>
    <w:rsid w:val="00D52A9C"/>
    <w:rsid w:val="00D53459"/>
    <w:rsid w:val="00D70B3C"/>
    <w:rsid w:val="00D80991"/>
    <w:rsid w:val="00D815E9"/>
    <w:rsid w:val="00DD4443"/>
    <w:rsid w:val="00DE6878"/>
    <w:rsid w:val="00DF2C94"/>
    <w:rsid w:val="00DF6FC8"/>
    <w:rsid w:val="00E16417"/>
    <w:rsid w:val="00E33F15"/>
    <w:rsid w:val="00E50BBA"/>
    <w:rsid w:val="00E51317"/>
    <w:rsid w:val="00E5410A"/>
    <w:rsid w:val="00E550D2"/>
    <w:rsid w:val="00E5721B"/>
    <w:rsid w:val="00E61D26"/>
    <w:rsid w:val="00E66956"/>
    <w:rsid w:val="00E77A6D"/>
    <w:rsid w:val="00EA0D2F"/>
    <w:rsid w:val="00EB3763"/>
    <w:rsid w:val="00EC3A85"/>
    <w:rsid w:val="00EC454E"/>
    <w:rsid w:val="00EC6FC7"/>
    <w:rsid w:val="00ED0797"/>
    <w:rsid w:val="00ED204F"/>
    <w:rsid w:val="00ED6E33"/>
    <w:rsid w:val="00EE2A9B"/>
    <w:rsid w:val="00F02A66"/>
    <w:rsid w:val="00F0793B"/>
    <w:rsid w:val="00F11048"/>
    <w:rsid w:val="00F13FB0"/>
    <w:rsid w:val="00F165B8"/>
    <w:rsid w:val="00F30E4B"/>
    <w:rsid w:val="00F422CB"/>
    <w:rsid w:val="00F612B7"/>
    <w:rsid w:val="00F6172D"/>
    <w:rsid w:val="00F71075"/>
    <w:rsid w:val="00F74D8A"/>
    <w:rsid w:val="00FB420F"/>
    <w:rsid w:val="00FE2614"/>
    <w:rsid w:val="00FE70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138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177C9D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1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F189B"/>
    <w:rPr>
      <w:sz w:val="20"/>
    </w:rPr>
  </w:style>
  <w:style w:type="character" w:styleId="a5">
    <w:name w:val="page number"/>
    <w:basedOn w:val="a0"/>
    <w:uiPriority w:val="99"/>
    <w:semiHidden/>
    <w:unhideWhenUsed/>
    <w:rsid w:val="000F189B"/>
  </w:style>
  <w:style w:type="paragraph" w:styleId="a6">
    <w:name w:val="header"/>
    <w:basedOn w:val="a"/>
    <w:link w:val="a7"/>
    <w:uiPriority w:val="99"/>
    <w:unhideWhenUsed/>
    <w:rsid w:val="003B2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44E"/>
    <w:rPr>
      <w:sz w:val="20"/>
    </w:rPr>
  </w:style>
  <w:style w:type="character" w:styleId="a8">
    <w:name w:val="Hyperlink"/>
    <w:basedOn w:val="a0"/>
    <w:uiPriority w:val="99"/>
    <w:unhideWhenUsed/>
    <w:rsid w:val="00A6681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rsid w:val="00A66811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0F4F0E"/>
    <w:pPr>
      <w:ind w:leftChars="400" w:left="840"/>
    </w:pPr>
    <w:rPr>
      <w:lang w:val="de-DE"/>
    </w:rPr>
  </w:style>
  <w:style w:type="paragraph" w:styleId="ab">
    <w:name w:val="Balloon Text"/>
    <w:basedOn w:val="a"/>
    <w:link w:val="ac"/>
    <w:uiPriority w:val="99"/>
    <w:semiHidden/>
    <w:unhideWhenUsed/>
    <w:rsid w:val="005F7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71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unhideWhenUsed/>
    <w:rsid w:val="00B65391"/>
  </w:style>
  <w:style w:type="character" w:customStyle="1" w:styleId="ae">
    <w:name w:val="日付 (文字)"/>
    <w:basedOn w:val="a0"/>
    <w:link w:val="ad"/>
    <w:uiPriority w:val="99"/>
    <w:rsid w:val="00B65391"/>
    <w:rPr>
      <w:sz w:val="20"/>
    </w:rPr>
  </w:style>
  <w:style w:type="paragraph" w:styleId="Web">
    <w:name w:val="Normal (Web)"/>
    <w:basedOn w:val="a"/>
    <w:uiPriority w:val="99"/>
    <w:semiHidden/>
    <w:unhideWhenUsed/>
    <w:rsid w:val="00C91C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リスト段落1"/>
    <w:basedOn w:val="a"/>
    <w:rsid w:val="00D366D1"/>
    <w:pPr>
      <w:widowControl/>
      <w:ind w:leftChars="400" w:left="840"/>
      <w:jc w:val="left"/>
    </w:pPr>
    <w:rPr>
      <w:rFonts w:ascii="Century" w:eastAsia="ＭＳ 明朝" w:hAnsi="Century" w:cs="Times New Roman"/>
      <w:lang w:val="de-DE"/>
    </w:rPr>
  </w:style>
  <w:style w:type="character" w:styleId="af">
    <w:name w:val="Emphasis"/>
    <w:basedOn w:val="a0"/>
    <w:uiPriority w:val="20"/>
    <w:qFormat/>
    <w:rsid w:val="00D31E3F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D31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8EAED"/>
            <w:right w:val="none" w:sz="0" w:space="0" w:color="auto"/>
          </w:divBdr>
          <w:divsChild>
            <w:div w:id="17156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262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6161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6E6E6"/>
            <w:right w:val="none" w:sz="0" w:space="0" w:color="auto"/>
          </w:divBdr>
        </w:div>
        <w:div w:id="4297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81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16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15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63131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25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4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7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92921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62890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5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40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72947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9884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30535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3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9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66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4271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3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27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4595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171318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9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75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265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9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9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6887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7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9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267638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5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scu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</dc:creator>
  <cp:keywords/>
  <cp:lastModifiedBy>俊彦 原</cp:lastModifiedBy>
  <cp:revision>3</cp:revision>
  <cp:lastPrinted>2020-12-05T03:46:00Z</cp:lastPrinted>
  <dcterms:created xsi:type="dcterms:W3CDTF">2025-09-25T06:44:00Z</dcterms:created>
  <dcterms:modified xsi:type="dcterms:W3CDTF">2025-09-26T06:41:00Z</dcterms:modified>
</cp:coreProperties>
</file>