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2AD6" w14:textId="77777777" w:rsidR="00872DE3" w:rsidRDefault="00F65CC7" w:rsidP="00F65CC7">
      <w:pPr>
        <w:rPr>
          <w:rFonts w:asciiTheme="majorEastAsia" w:hAnsiTheme="majorEastAsia"/>
          <w:noProof/>
          <w:szCs w:val="20"/>
        </w:rPr>
      </w:pPr>
      <w:r w:rsidRPr="00F843A3">
        <w:rPr>
          <w:rFonts w:asciiTheme="majorEastAsia" w:hAnsiTheme="majorEastAsia"/>
          <w:noProof/>
          <w:szCs w:val="20"/>
        </w:rPr>
        <w:t>社会保障</w:t>
      </w:r>
      <w:r w:rsidRPr="00F843A3">
        <w:rPr>
          <w:rFonts w:asciiTheme="majorEastAsia" w:hAnsiTheme="majorEastAsia"/>
          <w:noProof/>
          <w:szCs w:val="20"/>
        </w:rPr>
        <w:t>Ⅰ</w:t>
      </w:r>
      <w:r w:rsidRPr="00F843A3">
        <w:rPr>
          <w:rFonts w:asciiTheme="majorEastAsia" w:hAnsiTheme="majorEastAsia" w:hint="eastAsia"/>
          <w:noProof/>
          <w:szCs w:val="20"/>
        </w:rPr>
        <w:t xml:space="preserve">　</w:t>
      </w:r>
      <w:r w:rsidRPr="0010092E">
        <w:rPr>
          <w:rFonts w:hint="eastAsia"/>
        </w:rPr>
        <w:t xml:space="preserve"> </w:t>
      </w:r>
      <w:r w:rsidRPr="00E1022B">
        <w:rPr>
          <w:rFonts w:asciiTheme="majorEastAsia" w:hAnsiTheme="majorEastAsia" w:hint="eastAsia"/>
          <w:noProof/>
          <w:szCs w:val="20"/>
        </w:rPr>
        <w:t>202</w:t>
      </w:r>
      <w:r w:rsidR="00872DE3">
        <w:rPr>
          <w:rFonts w:asciiTheme="majorEastAsia" w:hAnsiTheme="majorEastAsia" w:hint="eastAsia"/>
          <w:noProof/>
          <w:szCs w:val="20"/>
        </w:rPr>
        <w:t>4</w:t>
      </w:r>
      <w:r w:rsidRPr="00E1022B">
        <w:rPr>
          <w:rFonts w:asciiTheme="majorEastAsia" w:hAnsiTheme="majorEastAsia" w:hint="eastAsia"/>
          <w:noProof/>
          <w:szCs w:val="20"/>
        </w:rPr>
        <w:t>年</w:t>
      </w:r>
      <w:r w:rsidR="00872DE3">
        <w:rPr>
          <w:rFonts w:hint="eastAsia"/>
        </w:rPr>
        <w:t>５</w:t>
      </w:r>
      <w:r w:rsidRPr="00AF5027">
        <w:rPr>
          <w:rFonts w:hint="eastAsia"/>
        </w:rPr>
        <w:t>月</w:t>
      </w:r>
      <w:r w:rsidR="00872DE3">
        <w:rPr>
          <w:rFonts w:hint="eastAsia"/>
        </w:rPr>
        <w:t>１</w:t>
      </w:r>
      <w:r w:rsidRPr="00AF5027">
        <w:rPr>
          <w:rFonts w:hint="eastAsia"/>
        </w:rPr>
        <w:t>日（水）</w:t>
      </w:r>
      <w:r w:rsidR="00872DE3" w:rsidRPr="00872DE3">
        <w:rPr>
          <w:rFonts w:asciiTheme="majorEastAsia" w:hAnsiTheme="majorEastAsia" w:hint="eastAsia"/>
          <w:noProof/>
          <w:szCs w:val="20"/>
        </w:rPr>
        <w:t xml:space="preserve">　</w:t>
      </w:r>
      <w:r w:rsidR="00872DE3" w:rsidRPr="00872DE3">
        <w:rPr>
          <w:rFonts w:asciiTheme="majorEastAsia" w:hAnsiTheme="majorEastAsia" w:hint="eastAsia"/>
          <w:noProof/>
          <w:szCs w:val="20"/>
        </w:rPr>
        <w:t>3</w:t>
      </w:r>
      <w:r w:rsidR="00872DE3" w:rsidRPr="00872DE3">
        <w:rPr>
          <w:rFonts w:asciiTheme="majorEastAsia" w:hAnsiTheme="majorEastAsia" w:hint="eastAsia"/>
          <w:noProof/>
          <w:szCs w:val="20"/>
        </w:rPr>
        <w:t>限目</w:t>
      </w:r>
      <w:r w:rsidR="00872DE3" w:rsidRPr="00872DE3">
        <w:rPr>
          <w:rFonts w:asciiTheme="majorEastAsia" w:hAnsiTheme="majorEastAsia" w:hint="eastAsia"/>
          <w:noProof/>
          <w:szCs w:val="20"/>
        </w:rPr>
        <w:t>13</w:t>
      </w:r>
      <w:r w:rsidR="00872DE3" w:rsidRPr="00872DE3">
        <w:rPr>
          <w:rFonts w:asciiTheme="majorEastAsia" w:hAnsiTheme="majorEastAsia" w:hint="eastAsia"/>
          <w:noProof/>
          <w:szCs w:val="20"/>
        </w:rPr>
        <w:t>：</w:t>
      </w:r>
      <w:r w:rsidR="00872DE3" w:rsidRPr="00872DE3">
        <w:rPr>
          <w:rFonts w:asciiTheme="majorEastAsia" w:hAnsiTheme="majorEastAsia" w:hint="eastAsia"/>
          <w:noProof/>
          <w:szCs w:val="20"/>
        </w:rPr>
        <w:t>00</w:t>
      </w:r>
      <w:r w:rsidR="00872DE3" w:rsidRPr="00872DE3">
        <w:rPr>
          <w:rFonts w:asciiTheme="majorEastAsia" w:hAnsiTheme="majorEastAsia" w:hint="eastAsia"/>
          <w:noProof/>
          <w:szCs w:val="20"/>
        </w:rPr>
        <w:t>～</w:t>
      </w:r>
      <w:r w:rsidR="00872DE3" w:rsidRPr="00872DE3">
        <w:rPr>
          <w:rFonts w:asciiTheme="majorEastAsia" w:hAnsiTheme="majorEastAsia" w:hint="eastAsia"/>
          <w:noProof/>
          <w:szCs w:val="20"/>
        </w:rPr>
        <w:t>14:30</w:t>
      </w:r>
      <w:r w:rsidR="00872DE3" w:rsidRPr="00872DE3">
        <w:rPr>
          <w:rFonts w:asciiTheme="majorEastAsia" w:hAnsiTheme="majorEastAsia" w:hint="eastAsia"/>
          <w:noProof/>
          <w:szCs w:val="20"/>
        </w:rPr>
        <w:t>講義室</w:t>
      </w:r>
      <w:r w:rsidR="00872DE3" w:rsidRPr="00872DE3">
        <w:rPr>
          <w:rFonts w:asciiTheme="majorEastAsia" w:hAnsiTheme="majorEastAsia" w:hint="eastAsia"/>
          <w:noProof/>
          <w:szCs w:val="20"/>
        </w:rPr>
        <w:t xml:space="preserve"> 3F304</w:t>
      </w:r>
    </w:p>
    <w:p w14:paraId="39592B9D" w14:textId="7E9D593B" w:rsidR="00F65CC7" w:rsidRPr="00AF5027" w:rsidRDefault="00F65CC7" w:rsidP="00F65CC7">
      <w:r w:rsidRPr="00AF5027">
        <w:rPr>
          <w:rFonts w:hint="eastAsia"/>
        </w:rPr>
        <w:t>第</w:t>
      </w:r>
      <w:r w:rsidRPr="00AF5027">
        <w:rPr>
          <w:rFonts w:hint="eastAsia"/>
        </w:rPr>
        <w:t>4</w:t>
      </w:r>
      <w:r w:rsidRPr="00AF5027">
        <w:rPr>
          <w:rFonts w:hint="eastAsia"/>
        </w:rPr>
        <w:t xml:space="preserve">回【社会保障の概念と範囲】ライフサイクルと社会保障制度社会保障Ⅰ　</w:t>
      </w:r>
    </w:p>
    <w:p w14:paraId="7457F83D" w14:textId="072B7D7B" w:rsidR="00F65CC7" w:rsidRDefault="00F65CC7" w:rsidP="00F65CC7">
      <w:pPr>
        <w:rPr>
          <w:rFonts w:asciiTheme="majorEastAsia" w:hAnsiTheme="majorEastAsia"/>
          <w:noProof/>
          <w:szCs w:val="20"/>
        </w:rPr>
      </w:pPr>
      <w:r>
        <w:rPr>
          <w:rFonts w:asciiTheme="majorEastAsia" w:hAnsiTheme="majorEastAsia" w:hint="eastAsia"/>
          <w:noProof/>
          <w:szCs w:val="20"/>
        </w:rPr>
        <w:t>●リアクションペーパー＃４</w:t>
      </w:r>
    </w:p>
    <w:p w14:paraId="0EBBACB4" w14:textId="2A7985B1" w:rsidR="00F65CC7" w:rsidRPr="000405BB"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E7CEF32" w14:textId="41E334A7" w:rsidR="003176F8" w:rsidRPr="003176F8" w:rsidRDefault="003176F8" w:rsidP="003176F8">
      <w:pPr>
        <w:rPr>
          <w:rFonts w:asciiTheme="majorEastAsia" w:hAnsiTheme="majorEastAsia"/>
          <w:noProof/>
          <w:szCs w:val="20"/>
        </w:rPr>
      </w:pPr>
      <w:r w:rsidRPr="003176F8">
        <w:rPr>
          <w:rFonts w:asciiTheme="majorEastAsia" w:hAnsiTheme="majorEastAsia" w:hint="eastAsia"/>
          <w:noProof/>
          <w:szCs w:val="20"/>
        </w:rPr>
        <w:t>１</w:t>
      </w:r>
      <w:r w:rsidRPr="003176F8">
        <w:rPr>
          <w:rFonts w:asciiTheme="majorEastAsia" w:hAnsiTheme="majorEastAsia" w:hint="eastAsia"/>
          <w:b/>
          <w:bCs/>
          <w:noProof/>
          <w:szCs w:val="20"/>
        </w:rPr>
        <w:t>．この回の講義の感想として該当するものをチェックして下さい。（複数回答可能）。</w:t>
      </w:r>
    </w:p>
    <w:p w14:paraId="2EF619F5"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●社会保障の概念と範囲について</w:t>
      </w:r>
    </w:p>
    <w:p w14:paraId="324E9B82"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□これまで関心がなかった。</w:t>
      </w:r>
    </w:p>
    <w:p w14:paraId="0CB089FE"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□関心はあったがよく知らなかった。</w:t>
      </w:r>
    </w:p>
    <w:p w14:paraId="6BAA9EDA"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□前から関心があり、よく知っていた。</w:t>
      </w:r>
    </w:p>
    <w:p w14:paraId="0B9CF946"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□盛り沢山でよく理解できなかった。</w:t>
      </w:r>
    </w:p>
    <w:p w14:paraId="2013B172"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2E8B330A"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●「社会保障制度に関する勧告」（</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年勧告）について</w:t>
      </w:r>
    </w:p>
    <w:p w14:paraId="2D31CB32"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□昭和</w:t>
      </w:r>
      <w:r w:rsidRPr="000405BB">
        <w:rPr>
          <w:rFonts w:asciiTheme="majorEastAsia" w:hAnsiTheme="majorEastAsia" w:hint="eastAsia"/>
          <w:b/>
          <w:bCs/>
          <w:noProof/>
          <w:szCs w:val="20"/>
        </w:rPr>
        <w:t>25</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年）年</w:t>
      </w:r>
      <w:r w:rsidRPr="000405BB">
        <w:rPr>
          <w:rFonts w:asciiTheme="majorEastAsia" w:hAnsiTheme="majorEastAsia" w:hint="eastAsia"/>
          <w:b/>
          <w:bCs/>
          <w:noProof/>
          <w:szCs w:val="20"/>
        </w:rPr>
        <w:t>10</w:t>
      </w:r>
      <w:r w:rsidRPr="000405BB">
        <w:rPr>
          <w:rFonts w:asciiTheme="majorEastAsia" w:hAnsiTheme="majorEastAsia" w:hint="eastAsia"/>
          <w:b/>
          <w:bCs/>
          <w:noProof/>
          <w:szCs w:val="20"/>
        </w:rPr>
        <w:t>月</w:t>
      </w:r>
      <w:r w:rsidRPr="000405BB">
        <w:rPr>
          <w:rFonts w:asciiTheme="majorEastAsia" w:hAnsiTheme="majorEastAsia" w:hint="eastAsia"/>
          <w:b/>
          <w:bCs/>
          <w:noProof/>
          <w:szCs w:val="20"/>
        </w:rPr>
        <w:t>16</w:t>
      </w:r>
      <w:r w:rsidRPr="000405BB">
        <w:rPr>
          <w:rFonts w:asciiTheme="majorEastAsia" w:hAnsiTheme="majorEastAsia" w:hint="eastAsia"/>
          <w:b/>
          <w:bCs/>
          <w:noProof/>
          <w:szCs w:val="20"/>
        </w:rPr>
        <w:t>日に、戦後、設置された社会保障制度審議会会長　大内兵衛が、当時の内閣総理大臣　吉田茂に出した勧告が日本の社会福祉の原点となっていると知らなかった。</w:t>
      </w:r>
    </w:p>
    <w:p w14:paraId="6A4CF85B"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制度とは何かを明確に定義し、すべての国民が文化的社会の成員たるに値する生活を営むことができるようにすることを求め、生活保障の責任は国家にあると明確に宣言していることは素晴らしいと思う。</w:t>
      </w:r>
    </w:p>
    <w:p w14:paraId="25E0A7EE"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□国民もまたこれに応じ，社会連帯の精神に立って，それぞれの能力に応じてこの制度の維持と運用に必要な社会的義務を果さなければならないとしている。大賛成。</w:t>
      </w:r>
    </w:p>
    <w:p w14:paraId="36972C61"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□国家主義的な感じがして嫌い。優しさが感じられない。</w:t>
      </w:r>
    </w:p>
    <w:p w14:paraId="608E53B0"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□いまだに</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年勧告は実現していないと思う。</w:t>
      </w:r>
    </w:p>
    <w:p w14:paraId="4F2D6798"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□自分も</w:t>
      </w:r>
      <w:r w:rsidRPr="000405BB">
        <w:rPr>
          <w:rFonts w:asciiTheme="majorEastAsia" w:hAnsiTheme="majorEastAsia" w:hint="eastAsia"/>
          <w:b/>
          <w:bCs/>
          <w:noProof/>
          <w:szCs w:val="20"/>
        </w:rPr>
        <w:t>1950</w:t>
      </w:r>
      <w:r w:rsidRPr="000405BB">
        <w:rPr>
          <w:rFonts w:asciiTheme="majorEastAsia" w:hAnsiTheme="majorEastAsia" w:hint="eastAsia"/>
          <w:b/>
          <w:bCs/>
          <w:noProof/>
          <w:szCs w:val="20"/>
        </w:rPr>
        <w:t>年勧告の実現をめざして頑張りたい！</w:t>
      </w:r>
    </w:p>
    <w:p w14:paraId="4B69182B" w14:textId="130A9F03"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19D119F1"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２．この回の講義でわかったことをチェックして下さい。（複数回答可能）。</w:t>
      </w:r>
    </w:p>
    <w:p w14:paraId="05DCF0BF"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●社会保障概念と範囲</w:t>
      </w:r>
    </w:p>
    <w:p w14:paraId="080C79BA"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□社会保障概念は世界的に共通しているが、どこまでの範囲にするかは国ごとに異なる</w:t>
      </w:r>
    </w:p>
    <w:p w14:paraId="61A679BC"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□イギリスの社会保障は所得保障を含み、戦前のビバレッジ布告で戦後世界をリードした。</w:t>
      </w:r>
    </w:p>
    <w:p w14:paraId="4A98FEBB"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□世界で初めて社会保障法（</w:t>
      </w:r>
      <w:r w:rsidRPr="000405BB">
        <w:rPr>
          <w:rFonts w:asciiTheme="majorEastAsia" w:hAnsiTheme="majorEastAsia" w:hint="eastAsia"/>
          <w:b/>
          <w:bCs/>
          <w:noProof/>
          <w:szCs w:val="20"/>
        </w:rPr>
        <w:t>1935</w:t>
      </w:r>
      <w:r w:rsidRPr="000405BB">
        <w:rPr>
          <w:rFonts w:asciiTheme="majorEastAsia" w:hAnsiTheme="majorEastAsia" w:hint="eastAsia"/>
          <w:b/>
          <w:bCs/>
          <w:noProof/>
          <w:szCs w:val="20"/>
        </w:rPr>
        <w:t>年）を成立させたアメリカの社会保障は社会保険、公的扶養、社会福祉サービスを含むが、公的医療保険が弱く、医療費負担適正化法（通称オバマケア）で前進するかに見えたが、トランプが廃止してしまった。</w:t>
      </w:r>
    </w:p>
    <w:p w14:paraId="6A71392D"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w:t>
      </w:r>
      <w:r w:rsidRPr="000405BB">
        <w:rPr>
          <w:rFonts w:asciiTheme="majorEastAsia" w:hAnsiTheme="majorEastAsia" w:hint="eastAsia"/>
          <w:b/>
          <w:bCs/>
          <w:noProof/>
          <w:szCs w:val="20"/>
        </w:rPr>
        <w:t xml:space="preserve"> ILO</w:t>
      </w:r>
      <w:r w:rsidRPr="000405BB">
        <w:rPr>
          <w:rFonts w:asciiTheme="majorEastAsia" w:hAnsiTheme="majorEastAsia" w:hint="eastAsia"/>
          <w:b/>
          <w:bCs/>
          <w:noProof/>
          <w:szCs w:val="20"/>
        </w:rPr>
        <w:t>（国際労働機構）の社会保障の概念は網羅的で何でもあり。</w:t>
      </w:r>
    </w:p>
    <w:p w14:paraId="14AB6D1C"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0F858505"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●社会保障の分類</w:t>
      </w:r>
    </w:p>
    <w:p w14:paraId="104CCCFD" w14:textId="5BE7A2B8"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□保障の方法別</w:t>
      </w:r>
      <w:r w:rsidR="00D73339">
        <w:rPr>
          <w:rFonts w:asciiTheme="majorEastAsia" w:hAnsiTheme="majorEastAsia" w:hint="eastAsia"/>
          <w:b/>
          <w:bCs/>
          <w:noProof/>
          <w:szCs w:val="20"/>
        </w:rPr>
        <w:t>：</w:t>
      </w:r>
      <w:r w:rsidRPr="000405BB">
        <w:rPr>
          <w:rFonts w:asciiTheme="majorEastAsia" w:hAnsiTheme="majorEastAsia" w:hint="eastAsia"/>
          <w:b/>
          <w:bCs/>
          <w:noProof/>
          <w:szCs w:val="20"/>
        </w:rPr>
        <w:t>社会保険</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公的扶助</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社会手当</w:t>
      </w:r>
      <w:r w:rsidRPr="000405BB">
        <w:rPr>
          <w:rFonts w:asciiTheme="majorEastAsia" w:hAnsiTheme="majorEastAsia" w:hint="eastAsia"/>
          <w:b/>
          <w:bCs/>
          <w:noProof/>
          <w:szCs w:val="20"/>
        </w:rPr>
        <w:t>,</w:t>
      </w:r>
      <w:r w:rsidRPr="000405BB">
        <w:rPr>
          <w:rFonts w:asciiTheme="majorEastAsia" w:hAnsiTheme="majorEastAsia" w:hint="eastAsia"/>
          <w:b/>
          <w:bCs/>
          <w:noProof/>
          <w:szCs w:val="20"/>
        </w:rPr>
        <w:t>社会福祉の４つ。</w:t>
      </w:r>
    </w:p>
    <w:p w14:paraId="6D60B3EA" w14:textId="058F7422"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□制度の目的別</w:t>
      </w:r>
      <w:r w:rsidR="00D73339">
        <w:rPr>
          <w:rFonts w:asciiTheme="majorEastAsia" w:hAnsiTheme="majorEastAsia" w:hint="eastAsia"/>
          <w:b/>
          <w:bCs/>
          <w:noProof/>
          <w:szCs w:val="20"/>
        </w:rPr>
        <w:t>：</w:t>
      </w:r>
      <w:r w:rsidRPr="000405BB">
        <w:rPr>
          <w:rFonts w:asciiTheme="majorEastAsia" w:hAnsiTheme="majorEastAsia" w:hint="eastAsia"/>
          <w:b/>
          <w:bCs/>
          <w:noProof/>
          <w:szCs w:val="20"/>
        </w:rPr>
        <w:t>所得保障、医療保障（健康保障）、介護保障、社会福祉</w:t>
      </w:r>
      <w:r w:rsidR="00D73339" w:rsidRPr="000405BB">
        <w:rPr>
          <w:rFonts w:asciiTheme="majorEastAsia" w:hAnsiTheme="majorEastAsia" w:hint="eastAsia"/>
          <w:b/>
          <w:bCs/>
          <w:noProof/>
          <w:szCs w:val="20"/>
        </w:rPr>
        <w:t>の４つ。</w:t>
      </w:r>
    </w:p>
    <w:p w14:paraId="31E30614"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□社会手当（児童手当とか）は社会保険（失業保険とか）と公的扶助（生活保護）の中間的性格，保険料などを納めなくてももらえるが生活保護のようなミーンズテストはない</w:t>
      </w:r>
    </w:p>
    <w:p w14:paraId="6D6D00A9"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□生活困窮者自立支援制度の対象者：</w:t>
      </w:r>
      <w:r w:rsidRPr="000405BB">
        <w:rPr>
          <w:rFonts w:asciiTheme="majorEastAsia" w:hAnsiTheme="majorEastAsia" w:hint="eastAsia"/>
          <w:b/>
          <w:bCs/>
          <w:noProof/>
          <w:szCs w:val="20"/>
        </w:rPr>
        <w:t xml:space="preserve"> </w:t>
      </w:r>
      <w:r w:rsidRPr="000405BB">
        <w:rPr>
          <w:rFonts w:asciiTheme="majorEastAsia" w:hAnsiTheme="majorEastAsia" w:hint="eastAsia"/>
          <w:b/>
          <w:bCs/>
          <w:noProof/>
          <w:szCs w:val="20"/>
        </w:rPr>
        <w:t>現在、生活保護を受給していないが、生活保護に至る可能性のある者で、自立が見込まれる者が主な対象者。現物支給。</w:t>
      </w:r>
    </w:p>
    <w:p w14:paraId="09BF339B" w14:textId="77777777" w:rsidR="000405BB" w:rsidRPr="000405BB" w:rsidRDefault="000405BB" w:rsidP="000405BB">
      <w:pPr>
        <w:rPr>
          <w:rFonts w:asciiTheme="majorEastAsia" w:hAnsiTheme="majorEastAsia"/>
          <w:b/>
          <w:bCs/>
          <w:noProof/>
          <w:szCs w:val="20"/>
        </w:rPr>
      </w:pPr>
      <w:r w:rsidRPr="000405BB">
        <w:rPr>
          <w:rFonts w:asciiTheme="majorEastAsia" w:hAnsiTheme="majorEastAsia" w:hint="eastAsia"/>
          <w:b/>
          <w:bCs/>
          <w:noProof/>
          <w:szCs w:val="20"/>
        </w:rPr>
        <w:t>□その他（　　　　　　　　　　　　　　　　　　　　　　　　　　　　　）</w:t>
      </w:r>
    </w:p>
    <w:p w14:paraId="1CC29C88" w14:textId="77777777" w:rsidR="003176F8" w:rsidRDefault="003176F8" w:rsidP="007B5691">
      <w:pPr>
        <w:rPr>
          <w:rFonts w:asciiTheme="majorEastAsia" w:hAnsiTheme="majorEastAsia"/>
          <w:noProof/>
          <w:szCs w:val="20"/>
        </w:rPr>
      </w:pPr>
    </w:p>
    <w:sectPr w:rsidR="003176F8" w:rsidSect="00065A09">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B5C6" w14:textId="77777777" w:rsidR="00BE324C" w:rsidRDefault="00BE324C">
      <w:r>
        <w:separator/>
      </w:r>
    </w:p>
  </w:endnote>
  <w:endnote w:type="continuationSeparator" w:id="0">
    <w:p w14:paraId="1C265352" w14:textId="77777777" w:rsidR="00BE324C" w:rsidRDefault="00BE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F0AF" w14:textId="77777777" w:rsidR="00BE324C" w:rsidRDefault="00BE324C">
      <w:r>
        <w:separator/>
      </w:r>
    </w:p>
  </w:footnote>
  <w:footnote w:type="continuationSeparator" w:id="0">
    <w:p w14:paraId="51E84F93" w14:textId="77777777" w:rsidR="00BE324C" w:rsidRDefault="00BE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15"/>
  </w:num>
  <w:num w:numId="5">
    <w:abstractNumId w:val="11"/>
  </w:num>
  <w:num w:numId="6">
    <w:abstractNumId w:val="9"/>
  </w:num>
  <w:num w:numId="7">
    <w:abstractNumId w:val="12"/>
  </w:num>
  <w:num w:numId="8">
    <w:abstractNumId w:val="5"/>
  </w:num>
  <w:num w:numId="9">
    <w:abstractNumId w:val="7"/>
  </w:num>
  <w:num w:numId="10">
    <w:abstractNumId w:val="3"/>
  </w:num>
  <w:num w:numId="11">
    <w:abstractNumId w:val="0"/>
  </w:num>
  <w:num w:numId="12">
    <w:abstractNumId w:val="8"/>
  </w:num>
  <w:num w:numId="13">
    <w:abstractNumId w:val="6"/>
  </w:num>
  <w:num w:numId="14">
    <w:abstractNumId w:val="13"/>
  </w:num>
  <w:num w:numId="15">
    <w:abstractNumId w:val="10"/>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0"/>
  <w:drawingGridHorizontalSpacing w:val="11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70C0E"/>
    <w:rsid w:val="0028527F"/>
    <w:rsid w:val="002B30C8"/>
    <w:rsid w:val="002B3EF4"/>
    <w:rsid w:val="002B5E1F"/>
    <w:rsid w:val="003176F8"/>
    <w:rsid w:val="00326F74"/>
    <w:rsid w:val="003342A3"/>
    <w:rsid w:val="00336170"/>
    <w:rsid w:val="00344976"/>
    <w:rsid w:val="00366659"/>
    <w:rsid w:val="003A03BA"/>
    <w:rsid w:val="003A5D08"/>
    <w:rsid w:val="003B0597"/>
    <w:rsid w:val="003B244E"/>
    <w:rsid w:val="003C35CD"/>
    <w:rsid w:val="003F6D6A"/>
    <w:rsid w:val="00416235"/>
    <w:rsid w:val="004239E2"/>
    <w:rsid w:val="00423DA7"/>
    <w:rsid w:val="00456D82"/>
    <w:rsid w:val="004639ED"/>
    <w:rsid w:val="00466B34"/>
    <w:rsid w:val="004A25BE"/>
    <w:rsid w:val="004B107E"/>
    <w:rsid w:val="004D25B6"/>
    <w:rsid w:val="004E65E7"/>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900A2"/>
    <w:rsid w:val="0069463E"/>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63459"/>
    <w:rsid w:val="00872DE3"/>
    <w:rsid w:val="00882EB5"/>
    <w:rsid w:val="00884DB3"/>
    <w:rsid w:val="008A1163"/>
    <w:rsid w:val="008C239D"/>
    <w:rsid w:val="00937888"/>
    <w:rsid w:val="00944FAB"/>
    <w:rsid w:val="00965892"/>
    <w:rsid w:val="009826EB"/>
    <w:rsid w:val="009B670F"/>
    <w:rsid w:val="009C71D4"/>
    <w:rsid w:val="009D076F"/>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324C"/>
    <w:rsid w:val="00BE77D0"/>
    <w:rsid w:val="00C17893"/>
    <w:rsid w:val="00C21D8D"/>
    <w:rsid w:val="00C22F13"/>
    <w:rsid w:val="00C416E4"/>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80991"/>
    <w:rsid w:val="00D815E9"/>
    <w:rsid w:val="00DD4443"/>
    <w:rsid w:val="00DE6878"/>
    <w:rsid w:val="00DF2C94"/>
    <w:rsid w:val="00E1022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5</cp:revision>
  <cp:lastPrinted>2020-12-05T03:46:00Z</cp:lastPrinted>
  <dcterms:created xsi:type="dcterms:W3CDTF">2023-04-04T08:46:00Z</dcterms:created>
  <dcterms:modified xsi:type="dcterms:W3CDTF">2024-04-19T07:01:00Z</dcterms:modified>
</cp:coreProperties>
</file>